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42" w:rsidRDefault="002A0A42" w:rsidP="00567207">
      <w:pPr>
        <w:pStyle w:val="1"/>
        <w:spacing w:line="360" w:lineRule="auto"/>
        <w:rPr>
          <w:sz w:val="32"/>
          <w:szCs w:val="32"/>
        </w:rPr>
      </w:pPr>
    </w:p>
    <w:p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918A3C" wp14:editId="7F70D0B9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2A0A42" w:rsidRPr="000A1624" w:rsidRDefault="002A0A42" w:rsidP="002A0A42">
      <w:pPr>
        <w:rPr>
          <w:lang w:eastAsia="ru-RU"/>
        </w:rPr>
      </w:pPr>
    </w:p>
    <w:p w:rsidR="002A0A42" w:rsidRPr="00E95DBC" w:rsidRDefault="002A0A42" w:rsidP="00E95DBC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A0A42">
        <w:rPr>
          <w:rFonts w:ascii="Times New Roman" w:hAnsi="Times New Roman" w:cs="Times New Roman"/>
          <w:b/>
          <w:sz w:val="32"/>
          <w:szCs w:val="24"/>
        </w:rPr>
        <w:t>«</w:t>
      </w:r>
      <w:r w:rsidRPr="002A0A42">
        <w:rPr>
          <w:rFonts w:ascii="Times New Roman" w:hAnsi="Times New Roman" w:cs="Times New Roman"/>
          <w:b/>
          <w:bCs/>
          <w:sz w:val="32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Pr="002A0A42"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>муниципального образования МО Литейный округ</w:t>
      </w:r>
      <w:r w:rsidR="00D07FFD">
        <w:rPr>
          <w:rFonts w:ascii="Times New Roman" w:hAnsi="Times New Roman" w:cs="Times New Roman"/>
          <w:b/>
          <w:sz w:val="32"/>
          <w:szCs w:val="24"/>
        </w:rPr>
        <w:t xml:space="preserve">  на 20</w:t>
      </w:r>
      <w:r w:rsidR="00264DDD">
        <w:rPr>
          <w:rFonts w:ascii="Times New Roman" w:hAnsi="Times New Roman" w:cs="Times New Roman"/>
          <w:b/>
          <w:sz w:val="32"/>
          <w:szCs w:val="24"/>
        </w:rPr>
        <w:t>2</w:t>
      </w:r>
      <w:r w:rsidR="00ED151D">
        <w:rPr>
          <w:rFonts w:ascii="Times New Roman" w:hAnsi="Times New Roman" w:cs="Times New Roman"/>
          <w:b/>
          <w:sz w:val="32"/>
          <w:szCs w:val="24"/>
        </w:rPr>
        <w:t>1</w:t>
      </w:r>
      <w:r w:rsidR="00E95DB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95F39">
        <w:rPr>
          <w:rFonts w:ascii="Times New Roman" w:hAnsi="Times New Roman" w:cs="Times New Roman"/>
          <w:b/>
          <w:sz w:val="32"/>
          <w:szCs w:val="24"/>
        </w:rPr>
        <w:t>год»</w:t>
      </w:r>
    </w:p>
    <w:p w:rsidR="0000573E" w:rsidRPr="00F10DF0" w:rsidRDefault="0000573E" w:rsidP="0000573E">
      <w:pPr>
        <w:jc w:val="center"/>
        <w:rPr>
          <w:sz w:val="28"/>
        </w:rPr>
      </w:pPr>
    </w:p>
    <w:p w:rsidR="002A0A42" w:rsidRDefault="002A0A42" w:rsidP="0000573E">
      <w:pPr>
        <w:jc w:val="center"/>
      </w:pPr>
    </w:p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207" w:rsidRDefault="00567207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727" w:rsidRDefault="00535727" w:rsidP="0053572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 5</w:t>
      </w:r>
    </w:p>
    <w:p w:rsidR="00535727" w:rsidRDefault="00535727" w:rsidP="0053572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:rsidR="00535727" w:rsidRDefault="00535727" w:rsidP="0053572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11.11.2020 № 16</w:t>
      </w: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2A0A42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ED151D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A4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 образования МО Литейный округ</w:t>
            </w:r>
            <w:r w:rsidR="00D07FFD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64DDD">
              <w:rPr>
                <w:rFonts w:ascii="Times New Roman" w:hAnsi="Times New Roman"/>
                <w:sz w:val="24"/>
                <w:szCs w:val="24"/>
              </w:rPr>
              <w:t>2</w:t>
            </w:r>
            <w:r w:rsidR="00ED151D">
              <w:rPr>
                <w:rFonts w:ascii="Times New Roman" w:hAnsi="Times New Roman"/>
                <w:sz w:val="24"/>
                <w:szCs w:val="24"/>
              </w:rPr>
              <w:t>1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A0A42" w:rsidRPr="002A0A42" w:rsidTr="00FE5C48">
        <w:trPr>
          <w:trHeight w:val="4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06.10. 2003г 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Закон Санкт-Петербурга от 23.09.2009г.</w:t>
            </w:r>
            <w:r w:rsidR="0026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№</w:t>
            </w:r>
            <w:r w:rsidR="0026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420-79 « Об организации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 Петербурге»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10 декабря 1995г</w:t>
            </w:r>
            <w:r w:rsidR="00264D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№ 196-ФЗ «О безопасности дорожного движения» (в редакции от 25.11 2009г. № 267-ФЗ)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683A46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 32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</w:t>
            </w:r>
          </w:p>
          <w:p w:rsidR="00FE5C48" w:rsidRPr="006446D5" w:rsidRDefault="00FE5C48" w:rsidP="006446D5">
            <w:pPr>
              <w:spacing w:after="0" w:line="240" w:lineRule="auto"/>
              <w:ind w:left="6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A0A42" w:rsidRPr="002A0A42" w:rsidRDefault="002A0A42" w:rsidP="002A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A42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D0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иципальный округ Литейный округ</w:t>
            </w:r>
          </w:p>
        </w:tc>
      </w:tr>
      <w:tr w:rsidR="002A0A42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0A1624" w:rsidRDefault="00493031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D07FFD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D" w:rsidRPr="002A0A42" w:rsidRDefault="00D07FFD" w:rsidP="0052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D" w:rsidRPr="002A0A42" w:rsidRDefault="00D07FFD" w:rsidP="00ED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64DDD">
              <w:rPr>
                <w:rFonts w:ascii="Times New Roman" w:hAnsi="Times New Roman"/>
                <w:sz w:val="24"/>
                <w:szCs w:val="24"/>
              </w:rPr>
              <w:t>2</w:t>
            </w:r>
            <w:r w:rsidR="00ED15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0A42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D07FFD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DD" w:rsidRDefault="00264DD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Цели:</w:t>
            </w:r>
          </w:p>
          <w:p w:rsidR="00264DDD" w:rsidRPr="00DD33A3" w:rsidRDefault="002A0A42" w:rsidP="00DD33A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привлечение населения</w:t>
            </w:r>
            <w:r w:rsidR="002C03B8" w:rsidRPr="00DD33A3">
              <w:rPr>
                <w:rFonts w:ascii="Times New Roman" w:hAnsi="Times New Roman"/>
                <w:sz w:val="24"/>
                <w:szCs w:val="24"/>
              </w:rPr>
              <w:t>, в том числе детей и подростков,</w:t>
            </w:r>
            <w:r w:rsidRPr="00DD33A3">
              <w:rPr>
                <w:rFonts w:ascii="Times New Roman" w:hAnsi="Times New Roman"/>
                <w:sz w:val="24"/>
                <w:szCs w:val="24"/>
              </w:rPr>
              <w:t xml:space="preserve"> к участию в мероприятиях по профилактике  дорожно-транспортного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3A3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DDD" w:rsidRPr="00DD33A3" w:rsidRDefault="002A0A42" w:rsidP="00DD33A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формирование у населения внутренней потребности соблюдения правил дорожного движения в повседневной жизни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A42" w:rsidRPr="00DD33A3" w:rsidRDefault="002A0A42" w:rsidP="00DD33A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предупреждение возникновения ситуаций, представляющих опасность для жизни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D33A3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 xml:space="preserve"> на дорогах</w:t>
            </w:r>
            <w:r w:rsidR="00DD3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A3" w:rsidRDefault="002A0A42" w:rsidP="00DD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DD33A3" w:rsidRPr="00DD33A3" w:rsidRDefault="00DD33A3" w:rsidP="00DD33A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привлечению внимания к вопросам безопасности детей на улицах;</w:t>
            </w:r>
          </w:p>
          <w:p w:rsidR="002A0A42" w:rsidRPr="00DD33A3" w:rsidRDefault="002A0A42" w:rsidP="00DD33A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расшир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отработать 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поведения на дорогах</w:t>
            </w:r>
            <w:r w:rsidR="00DD33A3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3CBD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D" w:rsidRPr="00724E19" w:rsidRDefault="009F3CBD" w:rsidP="009F3CB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D" w:rsidRDefault="009F3CB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Организация профилактических мероприятий для детей и подростков по безопасности дорожного движения, организация посещения тематических площадок.</w:t>
            </w:r>
          </w:p>
          <w:p w:rsidR="009F3CBD" w:rsidRDefault="009F3CB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Разработка и печать информационной печатной продукции.</w:t>
            </w:r>
          </w:p>
          <w:p w:rsidR="009F3CBD" w:rsidRDefault="009F3CBD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9F3CBD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Информирование жителей по  вопросам  безопасности дорожного движения посредством размещения информации</w:t>
            </w:r>
            <w:r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.</w:t>
            </w:r>
          </w:p>
          <w:p w:rsidR="009F3CBD" w:rsidRDefault="009F3CBD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 xml:space="preserve">4. Организация, оказание содействия в организации конкурсов, первенств по вопросам безопасности дорожного движения. </w:t>
            </w:r>
          </w:p>
          <w:p w:rsidR="00455699" w:rsidRDefault="00455699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lastRenderedPageBreak/>
              <w:t>5. Установка дорожных неровностей.</w:t>
            </w:r>
          </w:p>
          <w:p w:rsidR="00044FDA" w:rsidRDefault="00044FDA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0A42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724E19" w:rsidRDefault="002A0A42" w:rsidP="0026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1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DD" w:rsidRDefault="00724E19" w:rsidP="00264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4E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мероприятий программы по отношению к запланированным;</w:t>
            </w:r>
          </w:p>
          <w:p w:rsidR="002A0A42" w:rsidRPr="00724E19" w:rsidRDefault="00724E19" w:rsidP="00264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19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  <w:r w:rsidR="001E6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E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 печатной продукции.</w:t>
            </w:r>
          </w:p>
        </w:tc>
      </w:tr>
      <w:tr w:rsidR="002C03B8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8" w:rsidRPr="00264DDD" w:rsidRDefault="002C03B8" w:rsidP="002C03B8">
            <w:pPr>
              <w:tabs>
                <w:tab w:val="left" w:pos="3884"/>
              </w:tabs>
              <w:spacing w:after="0" w:line="240" w:lineRule="auto"/>
              <w:rPr>
                <w:rFonts w:ascii="Times New Roman" w:eastAsia="BatangChe" w:hAnsi="Times New Roman"/>
                <w:sz w:val="24"/>
              </w:rPr>
            </w:pPr>
            <w:r w:rsidRPr="00264DDD">
              <w:rPr>
                <w:rFonts w:ascii="Times New Roman" w:eastAsia="BatangChe" w:hAnsi="Times New Roman"/>
                <w:sz w:val="24"/>
              </w:rPr>
              <w:t xml:space="preserve">Объемы и источники финансирования с разбивкой по годам и видам источников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D" w:rsidRPr="00264DDD" w:rsidRDefault="00AD7485" w:rsidP="009F3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  <w:r w:rsidR="005357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CBD" w:rsidRPr="00264DDD">
              <w:rPr>
                <w:rFonts w:ascii="Times New Roman" w:hAnsi="Times New Roman"/>
                <w:sz w:val="24"/>
                <w:szCs w:val="24"/>
              </w:rPr>
              <w:t>руб. из средств бюджета МО Литейный округ, в том числе:</w:t>
            </w:r>
          </w:p>
          <w:p w:rsidR="002C03B8" w:rsidRPr="000A1624" w:rsidRDefault="009F3CBD" w:rsidP="00ED151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DDD">
              <w:rPr>
                <w:rFonts w:ascii="Times New Roman" w:hAnsi="Times New Roman"/>
                <w:sz w:val="24"/>
                <w:szCs w:val="24"/>
              </w:rPr>
              <w:t>20</w:t>
            </w:r>
            <w:r w:rsidR="00264DDD" w:rsidRPr="00264DDD">
              <w:rPr>
                <w:rFonts w:ascii="Times New Roman" w:hAnsi="Times New Roman"/>
                <w:sz w:val="24"/>
                <w:szCs w:val="24"/>
              </w:rPr>
              <w:t>2</w:t>
            </w:r>
            <w:r w:rsidR="00ED151D">
              <w:rPr>
                <w:rFonts w:ascii="Times New Roman" w:hAnsi="Times New Roman"/>
                <w:sz w:val="24"/>
                <w:szCs w:val="24"/>
              </w:rPr>
              <w:t>1</w:t>
            </w:r>
            <w:r w:rsidRPr="00264DD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D7485">
              <w:rPr>
                <w:rFonts w:ascii="Times New Roman" w:hAnsi="Times New Roman"/>
                <w:sz w:val="24"/>
                <w:szCs w:val="24"/>
              </w:rPr>
              <w:t>180,0</w:t>
            </w:r>
            <w:r w:rsidRPr="00264DD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A0A42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Реализация программных мероприятий позволит формировать у детей и подростков устойчивых навыков соблюдения и выполнения правил дорожного движения</w:t>
            </w:r>
            <w:r w:rsidR="002C03B8"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снижение дорожно-транспортного травматизма детей и молодежи округа.</w:t>
            </w:r>
          </w:p>
        </w:tc>
      </w:tr>
      <w:tr w:rsidR="002F0BE9" w:rsidRPr="002A0A42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Контролирующие органы: </w:t>
            </w:r>
            <w:r w:rsidR="009F3CBD"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="009F3CB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F3CBD" w:rsidRPr="000A1624">
              <w:rPr>
                <w:rFonts w:ascii="Times New Roman" w:eastAsia="Calibri" w:hAnsi="Times New Roman"/>
                <w:sz w:val="24"/>
                <w:szCs w:val="24"/>
              </w:rPr>
              <w:t>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83161D" w:rsidRPr="00264DDD" w:rsidRDefault="009F3CBD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264DDD">
        <w:rPr>
          <w:rFonts w:ascii="Times New Roman" w:hAnsi="Times New Roman"/>
          <w:b/>
          <w:smallCaps/>
        </w:rPr>
        <w:lastRenderedPageBreak/>
        <w:t>Основные мероприятия программы</w:t>
      </w:r>
      <w:r w:rsidR="00550A94" w:rsidRPr="00264DDD">
        <w:rPr>
          <w:rFonts w:ascii="Times New Roman" w:hAnsi="Times New Roman"/>
          <w:b/>
          <w:smallCaps/>
        </w:rPr>
        <w:t xml:space="preserve"> 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88"/>
        <w:gridCol w:w="1932"/>
        <w:gridCol w:w="1970"/>
        <w:gridCol w:w="1686"/>
      </w:tblGrid>
      <w:tr w:rsidR="00DF619A" w:rsidRPr="007F72A1" w:rsidTr="00DF619A">
        <w:trPr>
          <w:trHeight w:val="921"/>
        </w:trPr>
        <w:tc>
          <w:tcPr>
            <w:tcW w:w="640" w:type="dxa"/>
            <w:shd w:val="clear" w:color="auto" w:fill="auto"/>
            <w:vAlign w:val="center"/>
          </w:tcPr>
          <w:p w:rsidR="00550A94" w:rsidRPr="007F72A1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72A1">
              <w:rPr>
                <w:rFonts w:ascii="Times New Roman" w:hAnsi="Times New Roman" w:cs="Times New Roman"/>
                <w:i/>
                <w:lang w:eastAsia="en-US"/>
              </w:rPr>
              <w:t xml:space="preserve">№ </w:t>
            </w:r>
            <w:proofErr w:type="gramStart"/>
            <w:r w:rsidRPr="007F72A1">
              <w:rPr>
                <w:rFonts w:ascii="Times New Roman" w:hAnsi="Times New Roman" w:cs="Times New Roman"/>
                <w:i/>
                <w:lang w:eastAsia="en-US"/>
              </w:rPr>
              <w:t>п</w:t>
            </w:r>
            <w:proofErr w:type="gramEnd"/>
            <w:r w:rsidRPr="007F72A1">
              <w:rPr>
                <w:rFonts w:ascii="Times New Roman" w:hAnsi="Times New Roman" w:cs="Times New Roman"/>
                <w:i/>
                <w:lang w:eastAsia="en-US"/>
              </w:rPr>
              <w:t>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7F72A1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72A1">
              <w:rPr>
                <w:rFonts w:ascii="Times New Roman" w:hAnsi="Times New Roman" w:cs="Times New Roman"/>
                <w:i/>
                <w:lang w:eastAsia="en-US"/>
              </w:rPr>
              <w:t>Наименование основных мероприятий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7F72A1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72A1">
              <w:rPr>
                <w:rFonts w:ascii="Times New Roman" w:hAnsi="Times New Roman" w:cs="Times New Roman"/>
                <w:i/>
                <w:lang w:eastAsia="en-US"/>
              </w:rPr>
              <w:t>Объем финансирования (</w:t>
            </w:r>
            <w:proofErr w:type="spellStart"/>
            <w:r w:rsidRPr="007F72A1">
              <w:rPr>
                <w:rFonts w:ascii="Times New Roman" w:hAnsi="Times New Roman" w:cs="Times New Roman"/>
                <w:i/>
                <w:lang w:eastAsia="en-US"/>
              </w:rPr>
              <w:t>тыс</w:t>
            </w:r>
            <w:proofErr w:type="gramStart"/>
            <w:r w:rsidRPr="007F72A1">
              <w:rPr>
                <w:rFonts w:ascii="Times New Roman" w:hAnsi="Times New Roman" w:cs="Times New Roman"/>
                <w:i/>
                <w:lang w:eastAsia="en-US"/>
              </w:rPr>
              <w:t>.р</w:t>
            </w:r>
            <w:proofErr w:type="gramEnd"/>
            <w:r w:rsidRPr="007F72A1">
              <w:rPr>
                <w:rFonts w:ascii="Times New Roman" w:hAnsi="Times New Roman" w:cs="Times New Roman"/>
                <w:i/>
                <w:lang w:eastAsia="en-US"/>
              </w:rPr>
              <w:t>уб</w:t>
            </w:r>
            <w:proofErr w:type="spellEnd"/>
            <w:r w:rsidRPr="007F72A1">
              <w:rPr>
                <w:rFonts w:ascii="Times New Roman" w:hAnsi="Times New Roman" w:cs="Times New Roman"/>
                <w:i/>
                <w:lang w:eastAsia="en-US"/>
              </w:rPr>
              <w:t>.)</w:t>
            </w:r>
          </w:p>
        </w:tc>
        <w:tc>
          <w:tcPr>
            <w:tcW w:w="1970" w:type="dxa"/>
            <w:vAlign w:val="center"/>
          </w:tcPr>
          <w:p w:rsidR="00550A94" w:rsidRPr="007F72A1" w:rsidRDefault="00550A94" w:rsidP="007F7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72A1">
              <w:rPr>
                <w:rFonts w:ascii="Times New Roman" w:hAnsi="Times New Roman"/>
                <w:b/>
                <w:i/>
              </w:rPr>
              <w:t>Срок проведения</w:t>
            </w:r>
          </w:p>
        </w:tc>
        <w:tc>
          <w:tcPr>
            <w:tcW w:w="1686" w:type="dxa"/>
            <w:vAlign w:val="center"/>
          </w:tcPr>
          <w:p w:rsidR="00550A94" w:rsidRPr="007F72A1" w:rsidRDefault="00550A94" w:rsidP="007F7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72A1">
              <w:rPr>
                <w:rFonts w:ascii="Times New Roman" w:hAnsi="Times New Roman"/>
                <w:b/>
                <w:i/>
              </w:rPr>
              <w:t>Количество мероприятий</w:t>
            </w:r>
          </w:p>
        </w:tc>
      </w:tr>
      <w:tr w:rsidR="00DF619A" w:rsidRPr="00DF619A" w:rsidTr="00DF619A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:rsidR="00550A94" w:rsidRPr="00467409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467409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Организация и </w:t>
            </w:r>
            <w:r w:rsidR="006446D5"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проведение интерактивной </w:t>
            </w: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программы по правилам дорожного движения  к </w:t>
            </w:r>
            <w:r w:rsidR="00F67CCC"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Единому </w:t>
            </w: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дню</w:t>
            </w:r>
            <w:r w:rsidR="006446D5"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детской</w:t>
            </w: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безопасности.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467409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90,0</w:t>
            </w:r>
          </w:p>
        </w:tc>
        <w:tc>
          <w:tcPr>
            <w:tcW w:w="1970" w:type="dxa"/>
            <w:vAlign w:val="center"/>
          </w:tcPr>
          <w:p w:rsidR="00520CB9" w:rsidRPr="00467409" w:rsidRDefault="00535727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С</w:t>
            </w:r>
            <w:r w:rsidR="00520CB9" w:rsidRPr="00467409">
              <w:rPr>
                <w:rFonts w:ascii="Times New Roman" w:hAnsi="Times New Roman" w:cs="Times New Roman"/>
                <w:b w:val="0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,</w:t>
            </w:r>
          </w:p>
          <w:p w:rsidR="00550A94" w:rsidRPr="00467409" w:rsidRDefault="00520CB9" w:rsidP="007F72A1">
            <w:pPr>
              <w:spacing w:after="0" w:line="240" w:lineRule="auto"/>
              <w:jc w:val="center"/>
            </w:pPr>
            <w:r w:rsidRPr="00467409">
              <w:rPr>
                <w:rFonts w:ascii="Times New Roman" w:hAnsi="Times New Roman"/>
              </w:rPr>
              <w:t>май</w:t>
            </w:r>
          </w:p>
        </w:tc>
        <w:tc>
          <w:tcPr>
            <w:tcW w:w="1686" w:type="dxa"/>
            <w:vAlign w:val="center"/>
          </w:tcPr>
          <w:p w:rsidR="00550A94" w:rsidRPr="00467409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</w:tr>
      <w:tr w:rsidR="00DF619A" w:rsidRPr="00DF619A" w:rsidTr="00DF619A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:rsidR="00550A94" w:rsidRPr="007F72A1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Организация посещения тематического интерактивного пространства «Тачки град» детьми и подростками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DF619A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60,0</w:t>
            </w:r>
          </w:p>
        </w:tc>
        <w:tc>
          <w:tcPr>
            <w:tcW w:w="1970" w:type="dxa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550A94" w:rsidRPr="00DF619A" w:rsidRDefault="008453FE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</w:t>
            </w:r>
            <w:r w:rsidR="00550A94" w:rsidRPr="00DF619A">
              <w:rPr>
                <w:rFonts w:ascii="Times New Roman" w:hAnsi="Times New Roman" w:cs="Times New Roman"/>
                <w:b w:val="0"/>
                <w:lang w:eastAsia="en-US"/>
              </w:rPr>
              <w:t>ктябрь</w:t>
            </w:r>
          </w:p>
        </w:tc>
        <w:tc>
          <w:tcPr>
            <w:tcW w:w="1686" w:type="dxa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DF619A" w:rsidRPr="00DF619A" w:rsidTr="00DF619A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:rsidR="00550A94" w:rsidRPr="007F72A1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Организация первенства по фигурному вождению велосипедов среди детских  дошкольных учреждений расп</w:t>
            </w:r>
            <w:r w:rsidR="007F5FE4" w:rsidRPr="00DF619A">
              <w:rPr>
                <w:rFonts w:ascii="Times New Roman" w:hAnsi="Times New Roman" w:cs="Times New Roman"/>
                <w:b w:val="0"/>
                <w:lang w:eastAsia="en-US"/>
              </w:rPr>
              <w:t>оложенных на территории  округа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DF619A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1970" w:type="dxa"/>
            <w:vAlign w:val="center"/>
          </w:tcPr>
          <w:p w:rsidR="00550A94" w:rsidRPr="00DF619A" w:rsidRDefault="008A45AF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Сентябрь, </w:t>
            </w:r>
            <w:r w:rsidR="006457BC" w:rsidRPr="00DF619A">
              <w:rPr>
                <w:rFonts w:ascii="Times New Roman" w:hAnsi="Times New Roman" w:cs="Times New Roman"/>
                <w:b w:val="0"/>
                <w:lang w:eastAsia="en-US"/>
              </w:rPr>
              <w:t>октябрь</w:t>
            </w:r>
          </w:p>
        </w:tc>
        <w:tc>
          <w:tcPr>
            <w:tcW w:w="1686" w:type="dxa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DF619A" w:rsidRPr="00DF619A" w:rsidTr="00DF619A">
        <w:trPr>
          <w:trHeight w:val="1229"/>
        </w:trPr>
        <w:tc>
          <w:tcPr>
            <w:tcW w:w="640" w:type="dxa"/>
            <w:shd w:val="clear" w:color="auto" w:fill="auto"/>
            <w:vAlign w:val="center"/>
          </w:tcPr>
          <w:p w:rsidR="00550A94" w:rsidRPr="007F72A1" w:rsidRDefault="00683A46" w:rsidP="00683A46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Организация и проведение конкурса   на лучшее знание  П</w:t>
            </w:r>
            <w:r w:rsidR="00557FA8">
              <w:rPr>
                <w:rFonts w:ascii="Times New Roman" w:hAnsi="Times New Roman" w:cs="Times New Roman"/>
                <w:b w:val="0"/>
                <w:lang w:eastAsia="en-US"/>
              </w:rPr>
              <w:t>ДД</w:t>
            </w: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="00683A46">
              <w:rPr>
                <w:rFonts w:ascii="Times New Roman" w:hAnsi="Times New Roman" w:cs="Times New Roman"/>
                <w:b w:val="0"/>
                <w:lang w:eastAsia="en-US"/>
              </w:rPr>
              <w:t xml:space="preserve"> среди жителей округа</w:t>
            </w: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 на кубок Литейного округа</w:t>
            </w:r>
            <w:r w:rsidR="00520CB9" w:rsidRPr="00DF619A"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  <w:r w:rsidR="008453FE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="00520CB9" w:rsidRPr="00DF619A">
              <w:rPr>
                <w:rFonts w:ascii="Times New Roman" w:hAnsi="Times New Roman" w:cs="Times New Roman"/>
                <w:b w:val="0"/>
                <w:lang w:eastAsia="en-US"/>
              </w:rPr>
              <w:t>Приобретение наградной продукции   (</w:t>
            </w:r>
            <w:proofErr w:type="spellStart"/>
            <w:r w:rsidR="00520CB9" w:rsidRPr="00DF619A">
              <w:rPr>
                <w:rFonts w:ascii="Times New Roman" w:hAnsi="Times New Roman" w:cs="Times New Roman"/>
                <w:b w:val="0"/>
                <w:lang w:eastAsia="en-US"/>
              </w:rPr>
              <w:t>световозвращающих</w:t>
            </w:r>
            <w:proofErr w:type="spellEnd"/>
            <w:r w:rsidR="00520CB9"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 элементов)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DF619A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20,0</w:t>
            </w:r>
          </w:p>
        </w:tc>
        <w:tc>
          <w:tcPr>
            <w:tcW w:w="1970" w:type="dxa"/>
            <w:vAlign w:val="center"/>
          </w:tcPr>
          <w:p w:rsidR="00550A94" w:rsidRPr="00DF619A" w:rsidRDefault="008A45AF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Апрель, декабрь</w:t>
            </w:r>
          </w:p>
        </w:tc>
        <w:tc>
          <w:tcPr>
            <w:tcW w:w="1686" w:type="dxa"/>
            <w:vAlign w:val="center"/>
          </w:tcPr>
          <w:p w:rsidR="00550A94" w:rsidRPr="00DF619A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</w:tr>
      <w:tr w:rsidR="00DF619A" w:rsidRPr="00DF619A" w:rsidTr="007F72A1">
        <w:trPr>
          <w:trHeight w:val="830"/>
        </w:trPr>
        <w:tc>
          <w:tcPr>
            <w:tcW w:w="640" w:type="dxa"/>
            <w:shd w:val="clear" w:color="auto" w:fill="auto"/>
            <w:vAlign w:val="center"/>
          </w:tcPr>
          <w:p w:rsidR="00550A94" w:rsidRPr="007F72A1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Изготовление и распространение печатной продукции по безопасности дорожного движения</w:t>
            </w:r>
            <w:r w:rsidR="00683A46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DF619A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10,0</w:t>
            </w:r>
          </w:p>
        </w:tc>
        <w:tc>
          <w:tcPr>
            <w:tcW w:w="1970" w:type="dxa"/>
            <w:vAlign w:val="center"/>
          </w:tcPr>
          <w:p w:rsidR="00550A94" w:rsidRPr="00DF619A" w:rsidRDefault="008453FE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  <w:r w:rsidR="00550A94"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 квартал</w:t>
            </w:r>
          </w:p>
        </w:tc>
        <w:tc>
          <w:tcPr>
            <w:tcW w:w="1686" w:type="dxa"/>
            <w:vAlign w:val="center"/>
          </w:tcPr>
          <w:p w:rsidR="00550A94" w:rsidRPr="00DF619A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500 экз</w:t>
            </w:r>
            <w:r w:rsidR="00535727"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</w:p>
        </w:tc>
      </w:tr>
      <w:tr w:rsidR="00DF619A" w:rsidRPr="00DF619A" w:rsidTr="00DF619A">
        <w:trPr>
          <w:trHeight w:val="899"/>
        </w:trPr>
        <w:tc>
          <w:tcPr>
            <w:tcW w:w="640" w:type="dxa"/>
            <w:shd w:val="clear" w:color="auto" w:fill="auto"/>
            <w:vAlign w:val="center"/>
          </w:tcPr>
          <w:p w:rsidR="00550A94" w:rsidRPr="007F72A1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Участие в работе Комиссии Администрации Центрального района по обеспечению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В соответствии с планом  работы Комиссии Администрации Центрального района</w:t>
            </w:r>
          </w:p>
        </w:tc>
        <w:tc>
          <w:tcPr>
            <w:tcW w:w="1686" w:type="dxa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619A" w:rsidRPr="00DF619A" w:rsidTr="00DF619A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550A94" w:rsidRPr="007F72A1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Размещение на сайте, в газете, на стендах МО Литейный округ материалов по профилактике дорожно-транспортного травматизма.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970" w:type="dxa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4 публикации на сайте</w:t>
            </w:r>
          </w:p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2 публикации в газете</w:t>
            </w:r>
            <w:bookmarkStart w:id="0" w:name="_GoBack"/>
            <w:bookmarkEnd w:id="0"/>
          </w:p>
        </w:tc>
        <w:tc>
          <w:tcPr>
            <w:tcW w:w="1686" w:type="dxa"/>
            <w:vAlign w:val="center"/>
          </w:tcPr>
          <w:p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619A" w:rsidRPr="00DF619A" w:rsidTr="00DF619A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BA3F2D" w:rsidRPr="007F72A1" w:rsidRDefault="00BA3F2D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BA3F2D" w:rsidRPr="00DF619A" w:rsidRDefault="00BA3F2D" w:rsidP="007F72A1">
            <w:pPr>
              <w:pStyle w:val="Heading"/>
              <w:rPr>
                <w:rFonts w:ascii="Times New Roman" w:hAnsi="Times New Roman" w:cs="Times New Roman"/>
                <w:lang w:eastAsia="en-US"/>
              </w:rPr>
            </w:pPr>
            <w:r w:rsidRPr="00DF619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A3F2D" w:rsidRPr="00DF619A" w:rsidRDefault="00AD7485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970" w:type="dxa"/>
            <w:vAlign w:val="center"/>
          </w:tcPr>
          <w:p w:rsidR="00BA3F2D" w:rsidRPr="00DF619A" w:rsidRDefault="00BA3F2D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vAlign w:val="center"/>
          </w:tcPr>
          <w:p w:rsidR="00BA3F2D" w:rsidRPr="00DF619A" w:rsidRDefault="00BA3F2D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A0A42" w:rsidRPr="00661CA8" w:rsidRDefault="0083161D" w:rsidP="00661CA8">
      <w:pPr>
        <w:pStyle w:val="Heading"/>
        <w:rPr>
          <w:rFonts w:ascii="Times New Roman" w:hAnsi="Times New Roman" w:cs="Times New Roman"/>
          <w:color w:val="000000"/>
        </w:rPr>
      </w:pPr>
      <w:r w:rsidRPr="00244862">
        <w:rPr>
          <w:rFonts w:ascii="Times New Roman" w:hAnsi="Times New Roman" w:cs="Times New Roman"/>
          <w:color w:val="000000"/>
        </w:rPr>
        <w:t xml:space="preserve">  </w:t>
      </w:r>
    </w:p>
    <w:p w:rsidR="002A0A42" w:rsidRDefault="002A0A42"/>
    <w:sectPr w:rsidR="002A0A42" w:rsidSect="002F0BE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C1"/>
    <w:multiLevelType w:val="hybridMultilevel"/>
    <w:tmpl w:val="CDA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6A66"/>
    <w:multiLevelType w:val="hybridMultilevel"/>
    <w:tmpl w:val="34F6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8F6"/>
    <w:multiLevelType w:val="hybridMultilevel"/>
    <w:tmpl w:val="D4D0C3CC"/>
    <w:lvl w:ilvl="0" w:tplc="972E580A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>
    <w:nsid w:val="62F0695D"/>
    <w:multiLevelType w:val="hybridMultilevel"/>
    <w:tmpl w:val="DE4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E1F60"/>
    <w:multiLevelType w:val="hybridMultilevel"/>
    <w:tmpl w:val="D398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73E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44FDA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3534C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B708C"/>
    <w:rsid w:val="001C0066"/>
    <w:rsid w:val="001C1A1A"/>
    <w:rsid w:val="001C1CB8"/>
    <w:rsid w:val="001C22FE"/>
    <w:rsid w:val="001C587D"/>
    <w:rsid w:val="001C61BC"/>
    <w:rsid w:val="001C755E"/>
    <w:rsid w:val="001E1EE7"/>
    <w:rsid w:val="001E6766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3EA"/>
    <w:rsid w:val="00257954"/>
    <w:rsid w:val="00257CA7"/>
    <w:rsid w:val="0026009F"/>
    <w:rsid w:val="00263EAD"/>
    <w:rsid w:val="00264DDD"/>
    <w:rsid w:val="00273023"/>
    <w:rsid w:val="00277B2E"/>
    <w:rsid w:val="00277E28"/>
    <w:rsid w:val="00280B30"/>
    <w:rsid w:val="00282C56"/>
    <w:rsid w:val="00282F51"/>
    <w:rsid w:val="00284E32"/>
    <w:rsid w:val="002917F8"/>
    <w:rsid w:val="002933F8"/>
    <w:rsid w:val="00293B95"/>
    <w:rsid w:val="002A0A42"/>
    <w:rsid w:val="002A28B9"/>
    <w:rsid w:val="002A2A62"/>
    <w:rsid w:val="002A3A54"/>
    <w:rsid w:val="002A5FF7"/>
    <w:rsid w:val="002A76BE"/>
    <w:rsid w:val="002B122F"/>
    <w:rsid w:val="002B2C21"/>
    <w:rsid w:val="002B5060"/>
    <w:rsid w:val="002C03B8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0BE9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D7A3C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55699"/>
    <w:rsid w:val="00463F97"/>
    <w:rsid w:val="00467409"/>
    <w:rsid w:val="00472C12"/>
    <w:rsid w:val="004748B8"/>
    <w:rsid w:val="004830B4"/>
    <w:rsid w:val="004841A3"/>
    <w:rsid w:val="0048428C"/>
    <w:rsid w:val="004850B6"/>
    <w:rsid w:val="004866AE"/>
    <w:rsid w:val="00493031"/>
    <w:rsid w:val="004A1421"/>
    <w:rsid w:val="004A3316"/>
    <w:rsid w:val="004A38AF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0CB9"/>
    <w:rsid w:val="00523179"/>
    <w:rsid w:val="00523734"/>
    <w:rsid w:val="00525464"/>
    <w:rsid w:val="0052578F"/>
    <w:rsid w:val="00530F10"/>
    <w:rsid w:val="00535727"/>
    <w:rsid w:val="00536BA0"/>
    <w:rsid w:val="00546998"/>
    <w:rsid w:val="00550A94"/>
    <w:rsid w:val="00551BBF"/>
    <w:rsid w:val="0055222E"/>
    <w:rsid w:val="005537DA"/>
    <w:rsid w:val="0055640A"/>
    <w:rsid w:val="00557FA8"/>
    <w:rsid w:val="0056156D"/>
    <w:rsid w:val="00564F2E"/>
    <w:rsid w:val="00565593"/>
    <w:rsid w:val="00567207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E7F52"/>
    <w:rsid w:val="005F3ECE"/>
    <w:rsid w:val="005F4313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46D5"/>
    <w:rsid w:val="006457BC"/>
    <w:rsid w:val="00646F59"/>
    <w:rsid w:val="006526E8"/>
    <w:rsid w:val="006605F6"/>
    <w:rsid w:val="00660D74"/>
    <w:rsid w:val="00661CA8"/>
    <w:rsid w:val="006635A9"/>
    <w:rsid w:val="006655AF"/>
    <w:rsid w:val="00672ABA"/>
    <w:rsid w:val="00673E2B"/>
    <w:rsid w:val="00676E43"/>
    <w:rsid w:val="00677830"/>
    <w:rsid w:val="006835F8"/>
    <w:rsid w:val="00683A46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4E19"/>
    <w:rsid w:val="0072529D"/>
    <w:rsid w:val="00726C85"/>
    <w:rsid w:val="00726F8A"/>
    <w:rsid w:val="007310D6"/>
    <w:rsid w:val="00732B2D"/>
    <w:rsid w:val="007348D5"/>
    <w:rsid w:val="007358C6"/>
    <w:rsid w:val="0074004E"/>
    <w:rsid w:val="00740951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5FE4"/>
    <w:rsid w:val="007F708C"/>
    <w:rsid w:val="007F72A1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161D"/>
    <w:rsid w:val="00841D43"/>
    <w:rsid w:val="008453C4"/>
    <w:rsid w:val="008453FE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5AF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2E07"/>
    <w:rsid w:val="009D32BA"/>
    <w:rsid w:val="009D53E5"/>
    <w:rsid w:val="009E7203"/>
    <w:rsid w:val="009E7335"/>
    <w:rsid w:val="009F2CCF"/>
    <w:rsid w:val="009F3CBD"/>
    <w:rsid w:val="009F4BD2"/>
    <w:rsid w:val="009F4F49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8504A"/>
    <w:rsid w:val="00A907F3"/>
    <w:rsid w:val="00A95F20"/>
    <w:rsid w:val="00A95F39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485"/>
    <w:rsid w:val="00AD7F56"/>
    <w:rsid w:val="00AE438F"/>
    <w:rsid w:val="00AE650D"/>
    <w:rsid w:val="00AE6BD8"/>
    <w:rsid w:val="00AF0AED"/>
    <w:rsid w:val="00AF4F1A"/>
    <w:rsid w:val="00AF7317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5826"/>
    <w:rsid w:val="00B478EC"/>
    <w:rsid w:val="00B47B5C"/>
    <w:rsid w:val="00B51612"/>
    <w:rsid w:val="00B55562"/>
    <w:rsid w:val="00B6023E"/>
    <w:rsid w:val="00B61942"/>
    <w:rsid w:val="00B61DF7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3F2D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3264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07FFD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A4A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C0AE0"/>
    <w:rsid w:val="00DC209F"/>
    <w:rsid w:val="00DD33A3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DF619A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11B4"/>
    <w:rsid w:val="00E72D76"/>
    <w:rsid w:val="00E72F55"/>
    <w:rsid w:val="00E75BFD"/>
    <w:rsid w:val="00E77B2B"/>
    <w:rsid w:val="00E8554E"/>
    <w:rsid w:val="00E8652F"/>
    <w:rsid w:val="00E86577"/>
    <w:rsid w:val="00E91FFA"/>
    <w:rsid w:val="00E928D0"/>
    <w:rsid w:val="00E934A0"/>
    <w:rsid w:val="00E943B0"/>
    <w:rsid w:val="00E946AA"/>
    <w:rsid w:val="00E94AD7"/>
    <w:rsid w:val="00E95DBC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51D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67CCC"/>
    <w:rsid w:val="00F710A2"/>
    <w:rsid w:val="00F7249C"/>
    <w:rsid w:val="00F75AEF"/>
    <w:rsid w:val="00F76B0B"/>
    <w:rsid w:val="00F8452B"/>
    <w:rsid w:val="00F909CE"/>
    <w:rsid w:val="00F94435"/>
    <w:rsid w:val="00FA3F13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E5C48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326A-72B9-4ED2-B9AB-C499A83D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2020-07-10T12:26:00Z</cp:lastPrinted>
  <dcterms:created xsi:type="dcterms:W3CDTF">2019-10-28T08:03:00Z</dcterms:created>
  <dcterms:modified xsi:type="dcterms:W3CDTF">2020-11-11T08:22:00Z</dcterms:modified>
</cp:coreProperties>
</file>