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740B1E">
        <w:rPr>
          <w:rFonts w:ascii="Times New Roman" w:hAnsi="Times New Roman"/>
          <w:sz w:val="24"/>
          <w:szCs w:val="24"/>
        </w:rPr>
        <w:t>20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740B1E" w:rsidRDefault="00740B1E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A044E4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740B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42EAE">
        <w:rPr>
          <w:rFonts w:ascii="Times New Roman" w:hAnsi="Times New Roman" w:cs="Times New Roman"/>
          <w:b/>
          <w:sz w:val="24"/>
          <w:szCs w:val="24"/>
        </w:rPr>
        <w:t>Санкт-</w:t>
      </w:r>
      <w:r w:rsidR="00A044E4">
        <w:rPr>
          <w:rFonts w:ascii="Times New Roman" w:hAnsi="Times New Roman" w:cs="Times New Roman"/>
          <w:b/>
          <w:sz w:val="24"/>
          <w:szCs w:val="24"/>
        </w:rPr>
        <w:t xml:space="preserve">Петербурга </w:t>
      </w:r>
      <w:r w:rsidRPr="00740B1E">
        <w:rPr>
          <w:rFonts w:ascii="Times New Roman" w:hAnsi="Times New Roman" w:cs="Times New Roman"/>
          <w:b/>
          <w:sz w:val="24"/>
          <w:szCs w:val="24"/>
        </w:rPr>
        <w:t>МО Литейный округ</w:t>
      </w:r>
      <w:r w:rsidR="005E67D1" w:rsidRPr="00740B1E">
        <w:rPr>
          <w:rFonts w:ascii="Times New Roman" w:hAnsi="Times New Roman" w:cs="Times New Roman"/>
          <w:b/>
          <w:sz w:val="24"/>
          <w:szCs w:val="24"/>
        </w:rPr>
        <w:t xml:space="preserve">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740B1E" w:rsidRPr="00740B1E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A044E4" w:rsidRPr="00A044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740B1E" w:rsidRPr="00740B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2EAE">
        <w:rPr>
          <w:rFonts w:ascii="Times New Roman" w:hAnsi="Times New Roman"/>
          <w:sz w:val="24"/>
          <w:szCs w:val="24"/>
        </w:rPr>
        <w:t>Санкт-</w:t>
      </w:r>
      <w:r w:rsidR="00A044E4" w:rsidRPr="00A044E4">
        <w:rPr>
          <w:rFonts w:ascii="Times New Roman" w:hAnsi="Times New Roman"/>
          <w:sz w:val="24"/>
          <w:szCs w:val="24"/>
        </w:rPr>
        <w:t>Петербурга</w:t>
      </w:r>
      <w:r w:rsidR="00A044E4">
        <w:rPr>
          <w:rFonts w:ascii="Times New Roman" w:hAnsi="Times New Roman"/>
          <w:b/>
          <w:sz w:val="24"/>
          <w:szCs w:val="24"/>
        </w:rPr>
        <w:t xml:space="preserve"> </w:t>
      </w:r>
      <w:r w:rsidR="00740B1E" w:rsidRPr="00740B1E">
        <w:rPr>
          <w:rFonts w:ascii="Times New Roman" w:hAnsi="Times New Roman"/>
          <w:sz w:val="24"/>
          <w:szCs w:val="24"/>
        </w:rPr>
        <w:t>МО  Литейный округ на 2017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FF024A" w:rsidRDefault="00FF024A" w:rsidP="00FF0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FF024A" w:rsidRPr="004B00AF" w:rsidRDefault="00FF024A" w:rsidP="00FF024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FF024A" w:rsidRDefault="00FF024A" w:rsidP="00FF02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F024A" w:rsidRDefault="00FF024A" w:rsidP="00FF0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>
      <w:bookmarkStart w:id="0" w:name="_GoBack"/>
      <w:bookmarkEnd w:id="0"/>
    </w:p>
    <w:p w:rsidR="005E67D1" w:rsidRDefault="005E67D1" w:rsidP="005E67D1"/>
    <w:p w:rsidR="00FC0103" w:rsidRDefault="00FC0103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 w:rsidP="00842EAE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842EAE" w:rsidRPr="000A1624" w:rsidRDefault="00842EAE" w:rsidP="00842EAE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842EAE" w:rsidRPr="000A1624" w:rsidRDefault="00842EAE" w:rsidP="00842EAE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01.09.2016 № 20</w:t>
      </w: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C2EF27" wp14:editId="025DAA40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842EAE" w:rsidRPr="000A1624" w:rsidRDefault="00842EAE" w:rsidP="00842EAE">
      <w:pPr>
        <w:rPr>
          <w:lang w:eastAsia="ru-RU"/>
        </w:rPr>
      </w:pPr>
    </w:p>
    <w:p w:rsidR="00842EAE" w:rsidRPr="00842EAE" w:rsidRDefault="00842EAE" w:rsidP="00842EA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42EAE">
        <w:rPr>
          <w:rFonts w:ascii="Times New Roman" w:hAnsi="Times New Roman"/>
          <w:b/>
          <w:sz w:val="32"/>
          <w:szCs w:val="24"/>
        </w:rPr>
        <w:t>«Благоустройство территории внутригородского муниципального образования Санкт-Петербурга МО Литейный округ на 2017 год»</w:t>
      </w:r>
    </w:p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Pr="00842EAE" w:rsidRDefault="00842EAE" w:rsidP="00842EAE">
      <w:pPr>
        <w:pStyle w:val="a7"/>
        <w:spacing w:after="80" w:line="240" w:lineRule="auto"/>
        <w:jc w:val="center"/>
        <w:rPr>
          <w:rStyle w:val="11"/>
          <w:rFonts w:cs="Times New Roman"/>
          <w:b/>
          <w:bCs/>
          <w:lang w:val="en-US"/>
        </w:rPr>
      </w:pPr>
      <w:r w:rsidRPr="00842EAE">
        <w:rPr>
          <w:rFonts w:cs="Times New Roman"/>
          <w:b/>
          <w:lang w:val="ru-RU"/>
        </w:rPr>
        <w:lastRenderedPageBreak/>
        <w:t>ПАСПОРТ</w:t>
      </w:r>
      <w:r w:rsidRPr="00842EAE">
        <w:rPr>
          <w:rFonts w:cs="Times New Roman"/>
          <w:b/>
          <w:lang w:val="ru-RU"/>
        </w:rPr>
        <w:t xml:space="preserve"> 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842EAE" w:rsidRPr="00842EAE" w:rsidTr="001C263B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842EAE">
              <w:rPr>
                <w:rFonts w:cs="Times New Roman"/>
              </w:rPr>
              <w:t>Благоустройство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территории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внутригородского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мун</w:t>
            </w:r>
            <w:r>
              <w:rPr>
                <w:rFonts w:cs="Times New Roman"/>
              </w:rPr>
              <w:t>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Санкт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842EAE">
              <w:rPr>
                <w:rFonts w:cs="Times New Roman"/>
              </w:rPr>
              <w:t>Петербурга</w:t>
            </w:r>
            <w:proofErr w:type="spellEnd"/>
            <w:r w:rsidRPr="00842EAE">
              <w:rPr>
                <w:rFonts w:cs="Times New Roman"/>
              </w:rPr>
              <w:t xml:space="preserve"> МО Литейный округ </w:t>
            </w:r>
            <w:proofErr w:type="spellStart"/>
            <w:r w:rsidRPr="00842EAE">
              <w:rPr>
                <w:rFonts w:cs="Times New Roman"/>
              </w:rPr>
              <w:t>на</w:t>
            </w:r>
            <w:proofErr w:type="spellEnd"/>
            <w:r w:rsidRPr="00842EAE">
              <w:rPr>
                <w:rFonts w:cs="Times New Roman"/>
              </w:rPr>
              <w:t xml:space="preserve"> 2017 </w:t>
            </w:r>
            <w:proofErr w:type="spellStart"/>
            <w:r w:rsidRPr="00842EAE">
              <w:rPr>
                <w:rFonts w:cs="Times New Roman"/>
              </w:rPr>
              <w:t>год</w:t>
            </w:r>
            <w:proofErr w:type="spellEnd"/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842EAE">
            <w:pPr>
              <w:pStyle w:val="a3"/>
              <w:numPr>
                <w:ilvl w:val="0"/>
                <w:numId w:val="1"/>
              </w:numPr>
              <w:ind w:left="397" w:hanging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</w:p>
          <w:p w:rsidR="00842EAE" w:rsidRPr="00842EAE" w:rsidRDefault="00842EAE" w:rsidP="001C263B">
            <w:pPr>
              <w:pStyle w:val="a3"/>
              <w:numPr>
                <w:ilvl w:val="0"/>
                <w:numId w:val="1"/>
              </w:numPr>
              <w:ind w:left="397" w:hanging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842EAE" w:rsidRPr="00842EAE" w:rsidRDefault="00842EAE" w:rsidP="001C263B">
            <w:pPr>
              <w:pStyle w:val="a3"/>
              <w:numPr>
                <w:ilvl w:val="0"/>
                <w:numId w:val="1"/>
              </w:numPr>
              <w:ind w:left="397" w:hanging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842EAE" w:rsidRPr="00842EAE" w:rsidRDefault="00842EAE" w:rsidP="001C263B">
            <w:pPr>
              <w:pStyle w:val="a3"/>
              <w:numPr>
                <w:ilvl w:val="0"/>
                <w:numId w:val="1"/>
              </w:numPr>
              <w:ind w:left="397" w:hanging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842EAE" w:rsidRPr="00842EAE" w:rsidRDefault="00842EAE" w:rsidP="001C2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  Литейный округ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gramStart"/>
            <w:r w:rsidRPr="00842EAE">
              <w:rPr>
                <w:rStyle w:val="11"/>
                <w:rFonts w:cs="Times New Roman"/>
                <w:bCs/>
                <w:lang w:val="ru-RU"/>
              </w:rPr>
              <w:t>муниципальный</w:t>
            </w:r>
            <w:proofErr w:type="gramEnd"/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 округ Литейный округ.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842EAE">
              <w:rPr>
                <w:rFonts w:cs="Times New Roman"/>
              </w:rPr>
              <w:t>внутригородского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842EAE">
              <w:rPr>
                <w:rFonts w:cs="Times New Roman"/>
              </w:rPr>
              <w:t>Санкт-Петербурга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gramStart"/>
            <w:r w:rsidRPr="00842EAE">
              <w:rPr>
                <w:rStyle w:val="11"/>
                <w:rFonts w:cs="Times New Roman"/>
                <w:bCs/>
                <w:lang w:val="ru-RU"/>
              </w:rPr>
              <w:t>муниципальный</w:t>
            </w:r>
            <w:proofErr w:type="gramEnd"/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 округ</w:t>
            </w:r>
            <w:r w:rsidRPr="00842EAE">
              <w:rPr>
                <w:rFonts w:cs="Times New Roman"/>
              </w:rPr>
              <w:t xml:space="preserve"> Литейный округ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>.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842EAE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Цели программы:</w:t>
            </w:r>
          </w:p>
          <w:p w:rsidR="00842EAE" w:rsidRPr="00842EAE" w:rsidRDefault="00842EAE" w:rsidP="00842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1. Сохранение и дальнейшее развитие исторической части города, формирующей облик</w:t>
            </w:r>
            <w:proofErr w:type="gramStart"/>
            <w:r w:rsidRPr="00842E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42EAE">
              <w:rPr>
                <w:rFonts w:ascii="Times New Roman" w:hAnsi="Times New Roman"/>
                <w:sz w:val="24"/>
                <w:szCs w:val="24"/>
              </w:rPr>
              <w:t>анкт - Петербурга.</w:t>
            </w:r>
          </w:p>
          <w:p w:rsidR="00842EAE" w:rsidRPr="00842EAE" w:rsidRDefault="00842EAE" w:rsidP="00842EAE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2. Обеспечение</w:t>
            </w:r>
            <w:r w:rsidRPr="00842E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42EAE">
              <w:rPr>
                <w:rFonts w:cs="Times New Roman"/>
                <w:color w:val="000000"/>
              </w:rPr>
              <w:t>комфортн</w:t>
            </w:r>
            <w:r w:rsidRPr="00842EAE">
              <w:rPr>
                <w:rFonts w:cs="Times New Roman"/>
                <w:color w:val="000000"/>
                <w:lang w:val="ru-RU"/>
              </w:rPr>
              <w:t>ых</w:t>
            </w:r>
            <w:proofErr w:type="spellEnd"/>
            <w:r w:rsidRPr="00842E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42EAE">
              <w:rPr>
                <w:rFonts w:cs="Times New Roman"/>
                <w:color w:val="000000"/>
              </w:rPr>
              <w:t>условий</w:t>
            </w:r>
            <w:proofErr w:type="spellEnd"/>
            <w:r w:rsidRPr="00842EAE">
              <w:rPr>
                <w:rFonts w:cs="Times New Roman"/>
                <w:color w:val="000000"/>
              </w:rPr>
              <w:t xml:space="preserve"> </w:t>
            </w:r>
            <w:r w:rsidRPr="00842EAE"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Pr="00842EAE">
              <w:rPr>
                <w:rFonts w:cs="Times New Roman"/>
                <w:color w:val="000000"/>
              </w:rPr>
              <w:t xml:space="preserve"> </w:t>
            </w:r>
            <w:r w:rsidRPr="00842EAE">
              <w:rPr>
                <w:rFonts w:cs="Times New Roman"/>
                <w:color w:val="000000"/>
                <w:lang w:val="ru-RU"/>
              </w:rPr>
              <w:t>жителей муниципального образования.</w:t>
            </w:r>
            <w:r w:rsidRPr="00842EAE">
              <w:rPr>
                <w:rFonts w:cs="Times New Roman"/>
                <w:color w:val="000000"/>
              </w:rPr>
              <w:t xml:space="preserve"> </w:t>
            </w:r>
          </w:p>
          <w:p w:rsidR="00842EAE" w:rsidRPr="00842EAE" w:rsidRDefault="00842EAE" w:rsidP="00842EAE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3. У</w:t>
            </w:r>
            <w:proofErr w:type="spellStart"/>
            <w:r w:rsidRPr="00842EAE">
              <w:rPr>
                <w:rFonts w:cs="Times New Roman"/>
                <w:color w:val="000000"/>
              </w:rPr>
              <w:t>лучшение</w:t>
            </w:r>
            <w:proofErr w:type="spellEnd"/>
            <w:r w:rsidRPr="00842E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42EAE">
              <w:rPr>
                <w:rFonts w:cs="Times New Roman"/>
                <w:color w:val="000000"/>
              </w:rPr>
              <w:t>санитарного</w:t>
            </w:r>
            <w:proofErr w:type="spellEnd"/>
            <w:r w:rsidRPr="00842EAE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842EAE">
              <w:rPr>
                <w:rFonts w:cs="Times New Roman"/>
                <w:color w:val="000000"/>
              </w:rPr>
              <w:t>эстетического</w:t>
            </w:r>
            <w:proofErr w:type="spellEnd"/>
            <w:r w:rsidRPr="00842EAE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 w:rsidRPr="00842E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42EAE">
              <w:rPr>
                <w:rFonts w:cs="Times New Roman"/>
                <w:color w:val="000000"/>
              </w:rPr>
              <w:t>территори</w:t>
            </w:r>
            <w:proofErr w:type="spellEnd"/>
            <w:r w:rsidRPr="00842EAE">
              <w:rPr>
                <w:rFonts w:cs="Times New Roman"/>
                <w:color w:val="000000"/>
                <w:lang w:val="ru-RU"/>
              </w:rPr>
              <w:t>и</w:t>
            </w:r>
            <w:r w:rsidRPr="00842EAE">
              <w:rPr>
                <w:rFonts w:cs="Times New Roman"/>
                <w:color w:val="000000"/>
              </w:rPr>
              <w:t xml:space="preserve"> </w:t>
            </w:r>
            <w:r w:rsidRPr="00842EAE"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  <w:p w:rsidR="00842EAE" w:rsidRPr="00842EAE" w:rsidRDefault="00842EAE" w:rsidP="001C263B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842EAE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Задачи программы:</w:t>
            </w:r>
          </w:p>
          <w:p w:rsidR="00842EAE" w:rsidRDefault="00842EAE" w:rsidP="00842EA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842EAE" w:rsidRDefault="00842EAE" w:rsidP="00842EA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      </w:r>
          </w:p>
          <w:p w:rsidR="00842EAE" w:rsidRDefault="00842EAE" w:rsidP="00842EA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санитарной обстановки на территории муниципального образования;</w:t>
            </w:r>
          </w:p>
          <w:p w:rsidR="00842EAE" w:rsidRPr="00842EAE" w:rsidRDefault="00842EAE" w:rsidP="00842EA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6" w:hanging="142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42EA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Показатели:</w:t>
            </w:r>
          </w:p>
          <w:p w:rsidR="00842EAE" w:rsidRPr="00842EAE" w:rsidRDefault="00842EAE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благоустроенных </w:t>
            </w:r>
            <w:proofErr w:type="spellStart"/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по отношению к общему количеству </w:t>
            </w:r>
            <w:proofErr w:type="spellStart"/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муниципального образования</w:t>
            </w:r>
          </w:p>
          <w:p w:rsidR="00842EAE" w:rsidRPr="00842EAE" w:rsidRDefault="00842EAE" w:rsidP="001C263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42EA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Индикаторы:</w:t>
            </w:r>
          </w:p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1. Обеспеченность территории муниципального образования объектами благоустройства:</w:t>
            </w:r>
          </w:p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 xml:space="preserve">- мощением </w:t>
            </w:r>
            <w:proofErr w:type="spellStart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малыми архитектурными формами;</w:t>
            </w:r>
          </w:p>
          <w:p w:rsidR="00842EAE" w:rsidRPr="00842EAE" w:rsidRDefault="00842EAE" w:rsidP="001C263B">
            <w:pPr>
              <w:pStyle w:val="12"/>
              <w:jc w:val="both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- </w:t>
            </w:r>
            <w:proofErr w:type="spellStart"/>
            <w:r w:rsidRPr="00842EAE">
              <w:rPr>
                <w:rFonts w:cs="Times New Roman"/>
              </w:rPr>
              <w:t>ограждениями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газонов</w:t>
            </w:r>
            <w:proofErr w:type="spellEnd"/>
            <w:r w:rsidRPr="00842EAE">
              <w:rPr>
                <w:rFonts w:cs="Times New Roman"/>
              </w:rPr>
              <w:t>.</w:t>
            </w:r>
          </w:p>
          <w:p w:rsidR="00842EAE" w:rsidRPr="00842EAE" w:rsidRDefault="00842EAE" w:rsidP="001C263B">
            <w:pPr>
              <w:pStyle w:val="12"/>
              <w:jc w:val="both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- обустроенными контейнерными площадками.</w:t>
            </w:r>
          </w:p>
          <w:p w:rsidR="00842EAE" w:rsidRPr="00842EAE" w:rsidRDefault="00842EAE" w:rsidP="001C263B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2. Отношение количества высаженных зелёных насаждений в рамках действия программы к показателям 2016г.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2017 год без выделения на этапы её реализации</w:t>
            </w:r>
          </w:p>
        </w:tc>
      </w:tr>
      <w:tr w:rsidR="00842EAE" w:rsidRPr="00842EAE" w:rsidTr="001C263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Подпрограмма №1 «</w:t>
            </w:r>
            <w:r w:rsidRPr="00842EAE">
              <w:rPr>
                <w:rFonts w:cs="Times New Roman"/>
                <w:lang w:val="ru-RU"/>
              </w:rPr>
              <w:t>Текущий ремонт придомовых и дворовых территорий, включая проезды и выезды, пешеходные дорожки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>»;</w:t>
            </w:r>
          </w:p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842EAE" w:rsidRPr="00842EAE" w:rsidRDefault="00842EAE" w:rsidP="00842EAE">
            <w:pPr>
              <w:spacing w:after="0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Подпрограмма №3 Создание зон отдыха, о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бустройство и содержание детских и спортивных площадок;</w:t>
            </w:r>
          </w:p>
          <w:p w:rsidR="00842EAE" w:rsidRPr="00842EAE" w:rsidRDefault="00842EAE" w:rsidP="00842EAE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Подпрограмма №4 «Оборудование контейнерных площадок на дворовых территориях»;</w:t>
            </w:r>
          </w:p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Подпрограмма №5 «Озеленение территорий зелёных насаждений внутриквартального озеленения»;</w:t>
            </w:r>
          </w:p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Подпрограмма №6 «Выполнение оформления к праздничным мероприятиям на территории Муниципального образования».</w:t>
            </w:r>
          </w:p>
        </w:tc>
      </w:tr>
      <w:tr w:rsidR="00842EAE" w:rsidRPr="00842EAE" w:rsidTr="001C263B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 1. Текущий ремонт придомовых и дворовых территорий муниципального образования;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 2. Проведение работ по установке, ремонту и содержанию ограждений газонов;</w:t>
            </w:r>
          </w:p>
          <w:p w:rsidR="00842EAE" w:rsidRPr="00842EAE" w:rsidRDefault="00842EAE" w:rsidP="00842EAE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Мероприятие 3.</w:t>
            </w:r>
            <w:r w:rsidRPr="00842EAE">
              <w:rPr>
                <w:rFonts w:cs="Times New Roman"/>
              </w:rPr>
              <w:t xml:space="preserve"> </w:t>
            </w:r>
            <w:r w:rsidRPr="00842EAE">
              <w:rPr>
                <w:rFonts w:cs="Times New Roman"/>
                <w:lang w:val="ru-RU"/>
              </w:rPr>
              <w:t>Установка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 ограждений контейнерных площадок;</w:t>
            </w:r>
          </w:p>
          <w:p w:rsidR="00842EAE" w:rsidRPr="00842EAE" w:rsidRDefault="00842EAE" w:rsidP="00842EAE">
            <w:pPr>
              <w:spacing w:after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Мероприятие 4. Обустройство и содержание детских и спортивных площадок;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 5. Установка и содержание малых архитектурных форм, уличной мебели;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Мероприятие 6. Осуществление технического надзора за производством работ по благоустройству, разработка проектно-сметной документации. 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7.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 xml:space="preserve"> Обследование территорий зелёных насаждений  внутриквартального озеленения;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 8. Уборка территорий внутриквартального озеленения;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9. Проведение работ по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озеленению территорий зеленых насаждений внутриквартального озеленения, в том числе работ по компенсационному озеленению;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 10. Проведение санитарных рубок, а также удаление аварийных, больных деревьев и кустарников в отношении зеленых насаждений  внутриквартального озеленения, выявленных в процессе обследования территории;</w:t>
            </w:r>
          </w:p>
          <w:p w:rsidR="00842EAE" w:rsidRPr="00842EAE" w:rsidRDefault="00842EAE" w:rsidP="00842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11. Содержание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территорий зеленых насаждений внутриквартального озеленения,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ремонт расположенных на них объектов зеленых насаждений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EAE" w:rsidRPr="00842EAE" w:rsidRDefault="00842EAE" w:rsidP="00842EAE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Мероприятие</w:t>
            </w:r>
            <w:r w:rsidRPr="00842EAE">
              <w:rPr>
                <w:rStyle w:val="11"/>
                <w:rFonts w:cs="Times New Roman"/>
                <w:lang w:val="ru-RU"/>
              </w:rPr>
              <w:t xml:space="preserve"> 12. 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Выполнение оформления к праздничным 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lastRenderedPageBreak/>
              <w:t>мероприятиям на территории Муниципального образования;</w:t>
            </w:r>
          </w:p>
          <w:p w:rsidR="00842EAE" w:rsidRPr="00842EAE" w:rsidRDefault="00842EAE" w:rsidP="00842EAE">
            <w:pPr>
              <w:spacing w:after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13. Участие в обеспечении чистоты и порядка на территории Муниципального образования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Объём финансирования Программы 55</w:t>
            </w:r>
            <w:r w:rsidRPr="00842EAE">
              <w:rPr>
                <w:rStyle w:val="11"/>
                <w:rFonts w:cs="Times New Roman"/>
                <w:b/>
                <w:bCs/>
                <w:lang w:val="ru-RU"/>
              </w:rPr>
              <w:t xml:space="preserve"> 000,00</w:t>
            </w:r>
            <w:r w:rsidRPr="00842EAE">
              <w:rPr>
                <w:rStyle w:val="11"/>
                <w:rFonts w:cs="Times New Roman"/>
                <w:bCs/>
                <w:lang w:val="ru-RU"/>
              </w:rPr>
              <w:t xml:space="preserve"> тысяч рублей.</w:t>
            </w:r>
          </w:p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842EAE">
              <w:rPr>
                <w:rFonts w:cs="Times New Roman"/>
              </w:rPr>
              <w:t>Источник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финансирования</w:t>
            </w:r>
            <w:proofErr w:type="spellEnd"/>
            <w:r w:rsidRPr="00842EAE">
              <w:rPr>
                <w:rFonts w:cs="Times New Roman"/>
              </w:rPr>
              <w:t xml:space="preserve">: </w:t>
            </w:r>
            <w:r w:rsidRPr="00842EAE">
              <w:rPr>
                <w:rFonts w:cs="Times New Roman"/>
                <w:lang w:val="ru-RU"/>
              </w:rPr>
              <w:t>б</w:t>
            </w:r>
            <w:proofErr w:type="spellStart"/>
            <w:r w:rsidRPr="00842EAE">
              <w:rPr>
                <w:rFonts w:cs="Times New Roman"/>
              </w:rPr>
              <w:t>юджет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r w:rsidRPr="00842EAE">
              <w:rPr>
                <w:rFonts w:cs="Times New Roman"/>
                <w:lang w:val="ru-RU"/>
              </w:rPr>
              <w:t>внутригородского м</w:t>
            </w:r>
            <w:proofErr w:type="spellStart"/>
            <w:r w:rsidRPr="00842EAE">
              <w:rPr>
                <w:rFonts w:cs="Times New Roman"/>
              </w:rPr>
              <w:t>униципального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образования</w:t>
            </w:r>
            <w:proofErr w:type="spellEnd"/>
            <w:r w:rsidRPr="00842EAE">
              <w:rPr>
                <w:rFonts w:cs="Times New Roman"/>
                <w:lang w:val="ru-RU"/>
              </w:rPr>
              <w:t xml:space="preserve"> Санкт-Петербурга м</w:t>
            </w:r>
            <w:proofErr w:type="spellStart"/>
            <w:r w:rsidRPr="00842EAE">
              <w:rPr>
                <w:rFonts w:cs="Times New Roman"/>
              </w:rPr>
              <w:t>униципальный</w:t>
            </w:r>
            <w:proofErr w:type="spellEnd"/>
            <w:r w:rsidRPr="00842EAE">
              <w:rPr>
                <w:rFonts w:cs="Times New Roman"/>
              </w:rPr>
              <w:t xml:space="preserve"> округ </w:t>
            </w:r>
            <w:r w:rsidRPr="00842EAE">
              <w:rPr>
                <w:rFonts w:cs="Times New Roman"/>
                <w:lang w:val="ru-RU"/>
              </w:rPr>
              <w:t>Литейны</w:t>
            </w:r>
            <w:r w:rsidRPr="00842EAE">
              <w:rPr>
                <w:rStyle w:val="11"/>
                <w:rFonts w:cs="Times New Roman"/>
                <w:lang w:val="ru-RU"/>
              </w:rPr>
              <w:t>й округ на 2017 год.</w:t>
            </w:r>
          </w:p>
        </w:tc>
      </w:tr>
      <w:tr w:rsidR="00842EAE" w:rsidRPr="00842EAE" w:rsidTr="001C263B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42EAE" w:rsidRPr="00842EAE" w:rsidRDefault="00842EAE" w:rsidP="001C263B">
            <w:pPr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обеспеченности территорий муниципального образования объектами благоустройства.</w:t>
            </w:r>
          </w:p>
        </w:tc>
      </w:tr>
      <w:tr w:rsidR="00842EAE" w:rsidRPr="00842EAE" w:rsidTr="001C263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42EA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42EA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842EAE">
              <w:rPr>
                <w:rFonts w:cs="Times New Roman"/>
              </w:rPr>
              <w:t>Контролирующие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органы</w:t>
            </w:r>
            <w:proofErr w:type="spellEnd"/>
            <w:r w:rsidRPr="00842EAE">
              <w:rPr>
                <w:rFonts w:cs="Times New Roman"/>
              </w:rPr>
              <w:t xml:space="preserve">: </w:t>
            </w:r>
            <w:proofErr w:type="spellStart"/>
            <w:r w:rsidRPr="00842EAE">
              <w:rPr>
                <w:rFonts w:cs="Times New Roman"/>
              </w:rPr>
              <w:t>Местная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Администрация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внутригородского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муниципального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образования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Санкт-Петербурга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муниципальный</w:t>
            </w:r>
            <w:proofErr w:type="spellEnd"/>
            <w:r w:rsidRPr="00842EAE">
              <w:rPr>
                <w:rFonts w:cs="Times New Roman"/>
              </w:rPr>
              <w:t xml:space="preserve"> округ </w:t>
            </w:r>
            <w:r w:rsidRPr="00842EAE">
              <w:rPr>
                <w:rFonts w:cs="Times New Roman"/>
                <w:lang w:val="ru-RU"/>
              </w:rPr>
              <w:t xml:space="preserve">Литейный </w:t>
            </w:r>
            <w:r w:rsidRPr="00842EAE">
              <w:rPr>
                <w:rFonts w:cs="Times New Roman"/>
              </w:rPr>
              <w:t xml:space="preserve">округ, Муниципальный Совет </w:t>
            </w:r>
            <w:proofErr w:type="spellStart"/>
            <w:r w:rsidRPr="00842EAE">
              <w:rPr>
                <w:rFonts w:cs="Times New Roman"/>
              </w:rPr>
              <w:t>внутригородского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муниципального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образования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Санкт-Петербурга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муниципальный</w:t>
            </w:r>
            <w:proofErr w:type="spellEnd"/>
            <w:r w:rsidRPr="00842EAE">
              <w:rPr>
                <w:rFonts w:cs="Times New Roman"/>
              </w:rPr>
              <w:t xml:space="preserve"> округ </w:t>
            </w:r>
            <w:proofErr w:type="spellStart"/>
            <w:r w:rsidRPr="00842EAE">
              <w:rPr>
                <w:rFonts w:cs="Times New Roman"/>
                <w:lang w:val="ru-RU"/>
              </w:rPr>
              <w:t>Литейны</w:t>
            </w:r>
            <w:proofErr w:type="spellEnd"/>
            <w:r w:rsidRPr="00842EAE">
              <w:rPr>
                <w:rFonts w:cs="Times New Roman"/>
              </w:rPr>
              <w:t>й округ</w:t>
            </w:r>
            <w:r w:rsidRPr="00842EAE">
              <w:rPr>
                <w:rFonts w:cs="Times New Roman"/>
                <w:lang w:val="ru-RU"/>
              </w:rPr>
              <w:t>.</w:t>
            </w:r>
          </w:p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</w:p>
        </w:tc>
      </w:tr>
    </w:tbl>
    <w:p w:rsidR="00842EAE" w:rsidRPr="00842EAE" w:rsidRDefault="00842EAE" w:rsidP="00842EAE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842EAE" w:rsidRPr="00842EAE" w:rsidRDefault="00842EAE" w:rsidP="00842EAE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842EAE">
        <w:rPr>
          <w:rStyle w:val="a6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842EAE" w:rsidRPr="00842EAE" w:rsidRDefault="00842EAE" w:rsidP="00842EAE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842EAE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842EAE" w:rsidRPr="00842EAE" w:rsidRDefault="00842EAE" w:rsidP="00842EAE">
      <w:pPr>
        <w:ind w:firstLine="70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 w:rsidRPr="00842EAE">
        <w:rPr>
          <w:rFonts w:ascii="Times New Roman" w:hAnsi="Times New Roman"/>
          <w:color w:val="000000"/>
          <w:sz w:val="24"/>
          <w:szCs w:val="24"/>
        </w:rPr>
        <w:t>внутригордского</w:t>
      </w:r>
      <w:proofErr w:type="spellEnd"/>
      <w:r w:rsidRPr="00842EA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Санкт-Петербурга </w:t>
      </w:r>
      <w:proofErr w:type="gramStart"/>
      <w:r w:rsidRPr="00842EAE">
        <w:rPr>
          <w:rFonts w:ascii="Times New Roman" w:hAnsi="Times New Roman"/>
          <w:color w:val="000000"/>
          <w:sz w:val="24"/>
          <w:szCs w:val="24"/>
        </w:rPr>
        <w:t>муниципальный</w:t>
      </w:r>
      <w:proofErr w:type="gramEnd"/>
      <w:r w:rsidRPr="00842EAE">
        <w:rPr>
          <w:rFonts w:ascii="Times New Roman" w:hAnsi="Times New Roman"/>
          <w:color w:val="000000"/>
          <w:sz w:val="24"/>
          <w:szCs w:val="24"/>
        </w:rPr>
        <w:t xml:space="preserve"> округ Литейный округ (далее муниципальное образование).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Style w:val="11"/>
          <w:rFonts w:ascii="Times New Roman" w:hAnsi="Times New Roman"/>
          <w:sz w:val="24"/>
          <w:szCs w:val="24"/>
        </w:rPr>
        <w:t>На т</w:t>
      </w:r>
      <w:r w:rsidRPr="00842EAE">
        <w:rPr>
          <w:rFonts w:ascii="Times New Roman" w:hAnsi="Times New Roman"/>
          <w:sz w:val="24"/>
          <w:szCs w:val="24"/>
        </w:rPr>
        <w:t>ерритори</w:t>
      </w:r>
      <w:r w:rsidRPr="00842EAE">
        <w:rPr>
          <w:rStyle w:val="11"/>
          <w:rFonts w:ascii="Times New Roman" w:hAnsi="Times New Roman"/>
          <w:sz w:val="24"/>
          <w:szCs w:val="24"/>
        </w:rPr>
        <w:t>и</w:t>
      </w:r>
      <w:r w:rsidRPr="00842EA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2EAE">
        <w:rPr>
          <w:rStyle w:val="11"/>
          <w:rFonts w:ascii="Times New Roman" w:hAnsi="Times New Roman"/>
          <w:sz w:val="24"/>
          <w:szCs w:val="24"/>
        </w:rPr>
        <w:t>преобладает историческая жилая застройка</w:t>
      </w:r>
      <w:r w:rsidRPr="00842EAE">
        <w:rPr>
          <w:rFonts w:ascii="Times New Roman" w:hAnsi="Times New Roman"/>
          <w:sz w:val="24"/>
          <w:szCs w:val="24"/>
        </w:rPr>
        <w:t xml:space="preserve">, </w:t>
      </w:r>
      <w:r w:rsidRPr="00842EAE">
        <w:rPr>
          <w:rStyle w:val="11"/>
          <w:rFonts w:ascii="Times New Roman" w:hAnsi="Times New Roman"/>
          <w:sz w:val="24"/>
          <w:szCs w:val="24"/>
        </w:rPr>
        <w:t>с небольшими</w:t>
      </w:r>
      <w:r w:rsidRPr="00842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EAE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территориями, </w:t>
      </w:r>
      <w:r w:rsidRPr="00842EAE">
        <w:rPr>
          <w:rStyle w:val="11"/>
          <w:rFonts w:ascii="Times New Roman" w:hAnsi="Times New Roman"/>
          <w:sz w:val="24"/>
          <w:szCs w:val="24"/>
        </w:rPr>
        <w:t>скверами</w:t>
      </w:r>
      <w:r w:rsidRPr="00842EAE">
        <w:rPr>
          <w:rFonts w:ascii="Times New Roman" w:hAnsi="Times New Roman"/>
          <w:sz w:val="24"/>
          <w:szCs w:val="24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За период работы органов местного самоуправления на территории </w:t>
      </w:r>
      <w:r w:rsidRPr="00842EAE">
        <w:rPr>
          <w:rStyle w:val="11"/>
          <w:rFonts w:ascii="Times New Roman" w:hAnsi="Times New Roman"/>
          <w:sz w:val="24"/>
          <w:szCs w:val="24"/>
        </w:rPr>
        <w:t>муниципального образования</w:t>
      </w:r>
      <w:r w:rsidRPr="00842EAE"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территорий муниципального образования и созданию санитарного благополучия на </w:t>
      </w:r>
      <w:proofErr w:type="spellStart"/>
      <w:r w:rsidRPr="00842EAE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и придомовых территориях. 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Учитывая состояние </w:t>
      </w:r>
      <w:proofErr w:type="spellStart"/>
      <w:r w:rsidRPr="00842EAE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842EAE" w:rsidRPr="00842EAE" w:rsidRDefault="00842EAE" w:rsidP="00842EAE">
      <w:pPr>
        <w:pStyle w:val="a3"/>
        <w:ind w:firstLine="70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842EAE">
        <w:rPr>
          <w:rFonts w:ascii="Times New Roman" w:hAnsi="Times New Roman" w:cs="Times New Roman"/>
          <w:sz w:val="24"/>
          <w:szCs w:val="24"/>
        </w:rPr>
        <w:t xml:space="preserve">В течение 2014-2016 годов эффективно реализуется муниципальная программа </w:t>
      </w:r>
      <w:r w:rsidRPr="00842EAE">
        <w:rPr>
          <w:rStyle w:val="11"/>
          <w:rFonts w:ascii="Times New Roman" w:hAnsi="Times New Roman" w:cs="Times New Roman"/>
          <w:sz w:val="24"/>
          <w:szCs w:val="24"/>
        </w:rPr>
        <w:t xml:space="preserve">«Благоустройство  территории муниципального образования…». </w:t>
      </w:r>
    </w:p>
    <w:p w:rsidR="00842EAE" w:rsidRPr="00842EAE" w:rsidRDefault="00842EAE" w:rsidP="00842E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lastRenderedPageBreak/>
        <w:t>Исполнение программы 2014-2016 годов показало эффективность применения программно-целевого метода, так как к решению задач по благоустройству территорий муниципального образования осуществлялся комплексный подход.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42EAE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842EAE">
        <w:rPr>
          <w:rFonts w:ascii="Times New Roman" w:hAnsi="Times New Roman"/>
          <w:sz w:val="24"/>
          <w:szCs w:val="24"/>
        </w:rPr>
        <w:t xml:space="preserve"> проведённого Местной Администрацией МО </w:t>
      </w:r>
      <w:proofErr w:type="spellStart"/>
      <w:r w:rsidRPr="00842EAE">
        <w:rPr>
          <w:rFonts w:ascii="Times New Roman" w:hAnsi="Times New Roman"/>
          <w:sz w:val="24"/>
          <w:szCs w:val="24"/>
        </w:rPr>
        <w:t>МО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Литейны</w:t>
      </w:r>
      <w:r w:rsidRPr="00842EAE">
        <w:rPr>
          <w:rStyle w:val="11"/>
          <w:rFonts w:ascii="Times New Roman" w:hAnsi="Times New Roman"/>
          <w:sz w:val="24"/>
          <w:szCs w:val="24"/>
        </w:rPr>
        <w:t xml:space="preserve">й округ (далее – Местная Администрация) </w:t>
      </w:r>
      <w:r w:rsidRPr="00842EAE">
        <w:rPr>
          <w:rFonts w:ascii="Times New Roman" w:hAnsi="Times New Roman"/>
          <w:sz w:val="24"/>
          <w:szCs w:val="24"/>
        </w:rPr>
        <w:t xml:space="preserve">обследования территории муниципального образования в течение 2016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842EAE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территорий, покрытия детских игровых и спортивных площадок, оборудования и детских игровых и спортивных площадок, газонов, составить анализ состояния санитарной обстановки на территории муниципального образования, определить количество и состояние зелёных насаждений и других объектов благоустройства, расположенных на территории муниципального образования. 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Руководствуясь полученной информацией, а также </w:t>
      </w:r>
      <w:proofErr w:type="spellStart"/>
      <w:r w:rsidRPr="00842EAE">
        <w:rPr>
          <w:rFonts w:ascii="Times New Roman" w:hAnsi="Times New Roman"/>
          <w:sz w:val="24"/>
          <w:szCs w:val="24"/>
        </w:rPr>
        <w:t>первоочередно</w:t>
      </w:r>
      <w:proofErr w:type="spellEnd"/>
      <w:r w:rsidRPr="00842EAE">
        <w:rPr>
          <w:rFonts w:ascii="Times New Roman" w:hAnsi="Times New Roman"/>
          <w:sz w:val="24"/>
          <w:szCs w:val="24"/>
        </w:rPr>
        <w:t xml:space="preserve">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Это в свою очередь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842EAE" w:rsidRPr="00842EAE" w:rsidRDefault="00842EAE" w:rsidP="00842EAE">
      <w:pPr>
        <w:jc w:val="center"/>
        <w:rPr>
          <w:rFonts w:ascii="Times New Roman" w:hAnsi="Times New Roman"/>
          <w:sz w:val="24"/>
          <w:szCs w:val="24"/>
        </w:rPr>
      </w:pPr>
    </w:p>
    <w:p w:rsidR="00842EAE" w:rsidRPr="00842EAE" w:rsidRDefault="00842EAE" w:rsidP="00842EAE">
      <w:pPr>
        <w:jc w:val="center"/>
        <w:rPr>
          <w:rFonts w:ascii="Times New Roman" w:hAnsi="Times New Roman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2. Цели и задачи Программы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EAE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Сохранение и дальнейшее развитие исторической части города, формирующей облик</w:t>
      </w:r>
      <w:proofErr w:type="gramStart"/>
      <w:r w:rsidRPr="00842EA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42EAE">
        <w:rPr>
          <w:rFonts w:ascii="Times New Roman" w:hAnsi="Times New Roman"/>
          <w:sz w:val="24"/>
          <w:szCs w:val="24"/>
        </w:rPr>
        <w:t>анкт - Петербурга.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Обеспечение комфортных условий для жизни, отдыха и культурной деятельности жителей муниципального образования. 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Улучшение санитарного и эстетического состояния территории муниципального образования.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42EAE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Реализация поставленной цели должна быть обеспечена исполнением следующих задач: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</w:p>
    <w:p w:rsidR="00842EAE" w:rsidRPr="00842EAE" w:rsidRDefault="00842EAE" w:rsidP="00842EAE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>Улучшение санитарной обстановки на территории муниципального образования;</w:t>
      </w:r>
    </w:p>
    <w:p w:rsidR="00842EAE" w:rsidRPr="00842EAE" w:rsidRDefault="00842EAE" w:rsidP="00842EAE">
      <w:pPr>
        <w:spacing w:after="0" w:line="240" w:lineRule="auto"/>
        <w:ind w:firstLine="706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842EAE" w:rsidRPr="00842EAE" w:rsidRDefault="00842EAE" w:rsidP="00842EAE">
      <w:pPr>
        <w:jc w:val="center"/>
        <w:rPr>
          <w:rFonts w:ascii="Times New Roman" w:hAnsi="Times New Roman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3. Сроки реализации Программы</w:t>
      </w:r>
    </w:p>
    <w:p w:rsidR="00842EAE" w:rsidRPr="00842EAE" w:rsidRDefault="00842EAE" w:rsidP="00842EAE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>Программа разработана на период 2017 года без выделения на этапы её реализации.</w:t>
      </w:r>
    </w:p>
    <w:p w:rsidR="00842EAE" w:rsidRPr="00842EAE" w:rsidRDefault="00842EAE" w:rsidP="00842EA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EAE" w:rsidRPr="00842EAE" w:rsidRDefault="00842EAE" w:rsidP="00842E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Раздел 4 Перечень основных мероприятий Программы</w:t>
      </w:r>
    </w:p>
    <w:p w:rsidR="00842EAE" w:rsidRPr="00842EAE" w:rsidRDefault="00842EAE" w:rsidP="00842EAE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1. Текущий ремонт придомовых и дворовых территорий муниципального образования;</w:t>
      </w:r>
    </w:p>
    <w:p w:rsidR="00842EAE" w:rsidRPr="00842EAE" w:rsidRDefault="00842EAE" w:rsidP="00842EAE">
      <w:pPr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2. Проведение работ по установке, ремонту и содержанию ограждений газонов;</w:t>
      </w:r>
    </w:p>
    <w:p w:rsidR="00842EAE" w:rsidRPr="00842EAE" w:rsidRDefault="00842EAE" w:rsidP="00842EAE">
      <w:pPr>
        <w:pStyle w:val="12"/>
        <w:jc w:val="both"/>
        <w:rPr>
          <w:rStyle w:val="11"/>
          <w:rFonts w:cs="Times New Roman"/>
          <w:bCs/>
          <w:lang w:val="ru-RU"/>
        </w:rPr>
      </w:pPr>
      <w:r w:rsidRPr="00842EAE">
        <w:rPr>
          <w:rFonts w:cs="Times New Roman"/>
          <w:lang w:val="ru-RU"/>
        </w:rPr>
        <w:t>3.</w:t>
      </w:r>
      <w:r w:rsidRPr="00842EAE">
        <w:rPr>
          <w:rFonts w:cs="Times New Roman"/>
        </w:rPr>
        <w:t xml:space="preserve"> </w:t>
      </w:r>
      <w:r w:rsidRPr="00842EAE">
        <w:rPr>
          <w:rFonts w:cs="Times New Roman"/>
          <w:lang w:val="ru-RU"/>
        </w:rPr>
        <w:t>Установка</w:t>
      </w:r>
      <w:r w:rsidRPr="00842EAE">
        <w:rPr>
          <w:rStyle w:val="11"/>
          <w:rFonts w:cs="Times New Roman"/>
          <w:bCs/>
          <w:lang w:val="ru-RU"/>
        </w:rPr>
        <w:t xml:space="preserve"> ограждений контейнерных площадок;</w:t>
      </w:r>
    </w:p>
    <w:p w:rsidR="00842EAE" w:rsidRPr="00842EAE" w:rsidRDefault="00842EAE" w:rsidP="00842EAE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42EAE">
        <w:rPr>
          <w:rStyle w:val="11"/>
          <w:rFonts w:ascii="Times New Roman" w:hAnsi="Times New Roman"/>
          <w:sz w:val="24"/>
          <w:szCs w:val="24"/>
        </w:rPr>
        <w:t>4. Обустройство и содержание детских и спортивных площадок;</w:t>
      </w: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5. Установка и содержание малых архитектурных форм, уличной мебели;</w:t>
      </w: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6. Осуществление технического надзора за производством работ по благоустройству, разработка проектно-сметной документации; </w:t>
      </w:r>
    </w:p>
    <w:p w:rsidR="00842EAE" w:rsidRPr="00842EAE" w:rsidRDefault="00842EAE" w:rsidP="00842EAE">
      <w:pPr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7. Обследование территорий зелёных насаждений внутриквартального озеленения;</w:t>
      </w: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8. Уборка территорий внутриквартального озеленения;</w:t>
      </w: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Style w:val="11"/>
          <w:rFonts w:ascii="Times New Roman" w:hAnsi="Times New Roman"/>
          <w:sz w:val="24"/>
          <w:szCs w:val="24"/>
        </w:rPr>
        <w:t xml:space="preserve">9. Проведение работ по </w:t>
      </w:r>
      <w:r w:rsidRPr="00842EAE">
        <w:rPr>
          <w:rFonts w:ascii="Times New Roman" w:hAnsi="Times New Roman"/>
          <w:sz w:val="24"/>
          <w:szCs w:val="24"/>
        </w:rPr>
        <w:t>озеленению территорий зеленых насаждений внутриквартального озеленения, в том числе работ по компенсационному озеленению;</w:t>
      </w:r>
    </w:p>
    <w:p w:rsidR="00842EAE" w:rsidRPr="00842EAE" w:rsidRDefault="00842EAE" w:rsidP="00842EAE">
      <w:pPr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10. Проведение санитарных рубок, а также удаление аварийных, больных деревьев и кустарников в отношении зеленых насаждений внутриквартального озеленения, выявленных в процессе обследования территории;</w:t>
      </w:r>
    </w:p>
    <w:p w:rsidR="00842EAE" w:rsidRPr="00842EAE" w:rsidRDefault="00842EAE" w:rsidP="00842EAE">
      <w:pPr>
        <w:rPr>
          <w:rFonts w:ascii="Times New Roman" w:hAnsi="Times New Roman"/>
          <w:sz w:val="24"/>
          <w:szCs w:val="24"/>
        </w:rPr>
      </w:pPr>
      <w:r w:rsidRPr="00842EAE">
        <w:rPr>
          <w:rStyle w:val="11"/>
          <w:rFonts w:ascii="Times New Roman" w:hAnsi="Times New Roman"/>
          <w:sz w:val="24"/>
          <w:szCs w:val="24"/>
        </w:rPr>
        <w:t xml:space="preserve">11. Содержание </w:t>
      </w:r>
      <w:r w:rsidRPr="00842EAE">
        <w:rPr>
          <w:rFonts w:ascii="Times New Roman" w:hAnsi="Times New Roman"/>
          <w:sz w:val="24"/>
          <w:szCs w:val="24"/>
        </w:rPr>
        <w:t>территорий зеленых насаждений внутриквартального озеленения,</w:t>
      </w:r>
      <w:r w:rsidRPr="00842EAE">
        <w:rPr>
          <w:rStyle w:val="11"/>
          <w:rFonts w:ascii="Times New Roman" w:hAnsi="Times New Roman"/>
          <w:sz w:val="24"/>
          <w:szCs w:val="24"/>
        </w:rPr>
        <w:t xml:space="preserve"> ремонт расположенных на них объектов зеленых насаждений</w:t>
      </w:r>
      <w:r w:rsidRPr="00842EAE">
        <w:rPr>
          <w:rFonts w:ascii="Times New Roman" w:hAnsi="Times New Roman"/>
          <w:sz w:val="24"/>
          <w:szCs w:val="24"/>
        </w:rPr>
        <w:t>;</w:t>
      </w:r>
    </w:p>
    <w:p w:rsidR="00842EAE" w:rsidRPr="00842EAE" w:rsidRDefault="00842EAE" w:rsidP="00842EAE">
      <w:pPr>
        <w:pStyle w:val="12"/>
        <w:jc w:val="both"/>
        <w:rPr>
          <w:rStyle w:val="11"/>
          <w:rFonts w:cs="Times New Roman"/>
          <w:bCs/>
          <w:lang w:val="ru-RU"/>
        </w:rPr>
      </w:pPr>
      <w:r w:rsidRPr="00842EAE">
        <w:rPr>
          <w:rStyle w:val="11"/>
          <w:rFonts w:cs="Times New Roman"/>
          <w:lang w:val="ru-RU"/>
        </w:rPr>
        <w:t xml:space="preserve">12. </w:t>
      </w:r>
      <w:r w:rsidRPr="00842EAE">
        <w:rPr>
          <w:rStyle w:val="11"/>
          <w:rFonts w:cs="Times New Roman"/>
          <w:bCs/>
          <w:lang w:val="ru-RU"/>
        </w:rPr>
        <w:t>Выполнение оформления к праздничным мероприятиям на территории Муниципального образования;</w:t>
      </w:r>
    </w:p>
    <w:p w:rsidR="00842EAE" w:rsidRPr="00842EAE" w:rsidRDefault="00842EAE" w:rsidP="00842EAE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42EAE">
        <w:rPr>
          <w:rStyle w:val="11"/>
          <w:rFonts w:ascii="Times New Roman" w:hAnsi="Times New Roman"/>
          <w:sz w:val="24"/>
          <w:szCs w:val="24"/>
        </w:rPr>
        <w:t>13. Участие в обеспечении чистоты и порядка на территории Муниципального образования</w:t>
      </w:r>
      <w:r w:rsidRPr="00842EAE">
        <w:rPr>
          <w:rFonts w:ascii="Times New Roman" w:hAnsi="Times New Roman"/>
          <w:sz w:val="24"/>
          <w:szCs w:val="24"/>
        </w:rPr>
        <w:t>;</w:t>
      </w:r>
    </w:p>
    <w:p w:rsidR="00842EAE" w:rsidRPr="00842EAE" w:rsidRDefault="00842EAE" w:rsidP="00842EAE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842EAE" w:rsidRPr="00842EAE" w:rsidRDefault="00842EAE" w:rsidP="00842EAE">
      <w:pPr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842EAE" w:rsidRPr="00842EAE" w:rsidRDefault="00842EAE" w:rsidP="00842EAE">
      <w:pPr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 xml:space="preserve"> Раздел</w:t>
      </w:r>
      <w:r w:rsidRPr="00842EA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5. Механизм реализации Программы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Программы с указанием их сроков. План реализации программы формируется </w:t>
      </w:r>
      <w:r w:rsidRPr="00842EAE">
        <w:rPr>
          <w:rFonts w:ascii="Times New Roman" w:hAnsi="Times New Roman"/>
          <w:sz w:val="24"/>
          <w:szCs w:val="24"/>
          <w:lang w:eastAsia="ru-RU"/>
        </w:rPr>
        <w:lastRenderedPageBreak/>
        <w:t>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 xml:space="preserve">Заказчик Программы осуществляет текущее управление и </w:t>
      </w:r>
      <w:proofErr w:type="gramStart"/>
      <w:r w:rsidRPr="00842E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2EA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842EAE" w:rsidRPr="00842EAE" w:rsidRDefault="00842EAE" w:rsidP="00842EAE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842EAE" w:rsidRPr="00842EAE" w:rsidRDefault="00842EAE" w:rsidP="00842EAE">
      <w:pPr>
        <w:jc w:val="center"/>
        <w:rPr>
          <w:rFonts w:ascii="Times New Roman" w:hAnsi="Times New Roman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842EA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6. Ресурсное обеспечение Программы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Источником финансирования мероприятий Программы является местный бюджет </w:t>
      </w:r>
      <w:r w:rsidRPr="00842EAE">
        <w:rPr>
          <w:rStyle w:val="11"/>
          <w:rFonts w:ascii="Times New Roman" w:hAnsi="Times New Roman"/>
          <w:sz w:val="24"/>
          <w:szCs w:val="24"/>
        </w:rPr>
        <w:t>м</w:t>
      </w:r>
      <w:r w:rsidRPr="00842EAE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842EAE">
        <w:rPr>
          <w:rStyle w:val="11"/>
          <w:rFonts w:ascii="Times New Roman" w:hAnsi="Times New Roman"/>
          <w:sz w:val="24"/>
          <w:szCs w:val="24"/>
        </w:rPr>
        <w:t>м</w:t>
      </w:r>
      <w:r w:rsidRPr="00842EAE">
        <w:rPr>
          <w:rFonts w:ascii="Times New Roman" w:hAnsi="Times New Roman"/>
          <w:sz w:val="24"/>
          <w:szCs w:val="24"/>
        </w:rPr>
        <w:t xml:space="preserve">униципального </w:t>
      </w:r>
      <w:r w:rsidRPr="00842EAE">
        <w:rPr>
          <w:rStyle w:val="11"/>
          <w:rFonts w:ascii="Times New Roman" w:hAnsi="Times New Roman"/>
          <w:sz w:val="24"/>
          <w:szCs w:val="24"/>
        </w:rPr>
        <w:t>о</w:t>
      </w:r>
      <w:r w:rsidRPr="00842EAE">
        <w:rPr>
          <w:rFonts w:ascii="Times New Roman" w:hAnsi="Times New Roman"/>
          <w:sz w:val="24"/>
          <w:szCs w:val="24"/>
        </w:rPr>
        <w:t>бразования на соответствующий год.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842EAE" w:rsidRPr="00842EAE" w:rsidRDefault="00842EAE" w:rsidP="00842EAE">
      <w:pPr>
        <w:pStyle w:val="12"/>
        <w:ind w:firstLine="706"/>
        <w:rPr>
          <w:rStyle w:val="11"/>
          <w:rFonts w:cs="Times New Roman"/>
          <w:bCs/>
          <w:lang w:val="ru-RU"/>
        </w:rPr>
      </w:pPr>
      <w:r w:rsidRPr="00842EAE">
        <w:rPr>
          <w:rStyle w:val="11"/>
          <w:rFonts w:cs="Times New Roman"/>
          <w:bCs/>
          <w:lang w:val="ru-RU"/>
        </w:rPr>
        <w:t xml:space="preserve">Объём финансирования Программы </w:t>
      </w:r>
      <w:r w:rsidRPr="00842EAE">
        <w:rPr>
          <w:rStyle w:val="11"/>
          <w:rFonts w:cs="Times New Roman"/>
          <w:b/>
          <w:bCs/>
          <w:lang w:val="ru-RU"/>
        </w:rPr>
        <w:t>55 000</w:t>
      </w:r>
      <w:r w:rsidRPr="00842EAE">
        <w:rPr>
          <w:rStyle w:val="11"/>
          <w:rFonts w:cs="Times New Roman"/>
          <w:bCs/>
          <w:lang w:val="ru-RU"/>
        </w:rPr>
        <w:t xml:space="preserve"> тысяч рублей.</w:t>
      </w:r>
    </w:p>
    <w:p w:rsidR="00842EAE" w:rsidRPr="00842EAE" w:rsidRDefault="00842EAE" w:rsidP="00842EA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Расчёт потребности финансовых средств на реализацию мероприятий Программы (Подпрограмм) представлен в </w:t>
      </w:r>
      <w:r w:rsidRPr="00842EAE">
        <w:rPr>
          <w:rStyle w:val="11"/>
          <w:rFonts w:ascii="Times New Roman" w:hAnsi="Times New Roman"/>
          <w:sz w:val="24"/>
          <w:szCs w:val="24"/>
        </w:rPr>
        <w:t>Приложениях</w:t>
      </w:r>
      <w:r w:rsidRPr="00842EAE">
        <w:rPr>
          <w:rStyle w:val="11"/>
          <w:rFonts w:ascii="Times New Roman" w:hAnsi="Times New Roman"/>
          <w:b/>
          <w:i/>
          <w:sz w:val="24"/>
          <w:szCs w:val="24"/>
        </w:rPr>
        <w:t xml:space="preserve"> </w:t>
      </w:r>
      <w:r w:rsidRPr="00842EAE">
        <w:rPr>
          <w:rFonts w:ascii="Times New Roman" w:hAnsi="Times New Roman"/>
          <w:sz w:val="24"/>
          <w:szCs w:val="24"/>
        </w:rPr>
        <w:t>к настоящей Программе.</w:t>
      </w:r>
    </w:p>
    <w:p w:rsidR="00842EAE" w:rsidRPr="00842EAE" w:rsidRDefault="00842EAE" w:rsidP="00842EAE">
      <w:pPr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842EAE" w:rsidRPr="00842EAE" w:rsidRDefault="00842EAE" w:rsidP="00842EAE">
      <w:pPr>
        <w:jc w:val="center"/>
        <w:rPr>
          <w:rFonts w:ascii="Times New Roman" w:hAnsi="Times New Roman"/>
          <w:color w:val="666666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842EA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7. Ожидаемые конечные результаты Программы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color w:val="000000"/>
          <w:sz w:val="24"/>
          <w:szCs w:val="24"/>
        </w:rPr>
        <w:t>Повышение обеспеченности территорий муниципального образования объектами благоустройства</w:t>
      </w:r>
      <w:r w:rsidRPr="00842EAE">
        <w:rPr>
          <w:rFonts w:ascii="Times New Roman" w:hAnsi="Times New Roman"/>
          <w:sz w:val="24"/>
          <w:szCs w:val="24"/>
          <w:lang w:eastAsia="ru-RU"/>
        </w:rPr>
        <w:t>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 xml:space="preserve"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сроки. 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842EAE">
        <w:rPr>
          <w:rFonts w:ascii="Times New Roman" w:hAnsi="Times New Roman"/>
          <w:sz w:val="24"/>
          <w:szCs w:val="24"/>
          <w:lang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её реализации.</w:t>
      </w:r>
    </w:p>
    <w:p w:rsidR="00842EAE" w:rsidRPr="00842EAE" w:rsidRDefault="00842EAE" w:rsidP="00842EAE">
      <w:pPr>
        <w:jc w:val="right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842EAE" w:rsidRPr="00842EAE" w:rsidRDefault="00842EAE" w:rsidP="00842EAE">
      <w:pPr>
        <w:jc w:val="center"/>
        <w:rPr>
          <w:rFonts w:ascii="Times New Roman" w:hAnsi="Times New Roman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842EA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 xml:space="preserve">8 Система </w:t>
      </w:r>
      <w:proofErr w:type="gramStart"/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 xml:space="preserve"> реализацией Программы</w:t>
      </w:r>
    </w:p>
    <w:p w:rsidR="00842EAE" w:rsidRPr="00842EAE" w:rsidRDefault="00842EAE" w:rsidP="00842EAE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ab/>
      </w:r>
      <w:proofErr w:type="gramStart"/>
      <w:r w:rsidRPr="00842E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2EAE"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Ответственный исполнитель Программы организует ведение отчётности по реализации программных мероприятий.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t>Ежеквартально до 15-го числа месяца, следующего за окончанием квартала, ответственный исполнитель Программы составляет  отчет о реализации Программы,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t xml:space="preserve">Сводный отчет о выполнении Программы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t>за</w:t>
      </w:r>
      <w:proofErr w:type="gramEnd"/>
      <w:r w:rsidRPr="00842EAE">
        <w:rPr>
          <w:rFonts w:ascii="Times New Roman" w:eastAsia="Times New Roman CYR" w:hAnsi="Times New Roman"/>
          <w:color w:val="000000"/>
          <w:sz w:val="24"/>
          <w:szCs w:val="24"/>
        </w:rPr>
        <w:t xml:space="preserve"> отчётным.</w:t>
      </w:r>
    </w:p>
    <w:p w:rsidR="00842EAE" w:rsidRPr="00842EAE" w:rsidRDefault="00842EAE" w:rsidP="00842EA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42EAE">
        <w:rPr>
          <w:rFonts w:ascii="Times New Roman" w:hAnsi="Times New Roman"/>
          <w:sz w:val="24"/>
          <w:szCs w:val="24"/>
        </w:rPr>
        <w:t xml:space="preserve">Одновременно с </w:t>
      </w:r>
      <w:proofErr w:type="spellStart"/>
      <w:proofErr w:type="gramStart"/>
      <w:r w:rsidRPr="00842EAE">
        <w:rPr>
          <w:rFonts w:ascii="Times New Roman" w:hAnsi="Times New Roman"/>
          <w:sz w:val="24"/>
          <w:szCs w:val="24"/>
        </w:rPr>
        <w:t>отч</w:t>
      </w:r>
      <w:proofErr w:type="spellEnd"/>
      <w:r w:rsidRPr="00842EAE">
        <w:rPr>
          <w:rFonts w:ascii="Times New Roman" w:hAnsi="Times New Roman"/>
          <w:sz w:val="24"/>
          <w:szCs w:val="24"/>
        </w:rPr>
        <w:tab/>
      </w:r>
      <w:proofErr w:type="spellStart"/>
      <w:r w:rsidRPr="00842EAE">
        <w:rPr>
          <w:rFonts w:ascii="Times New Roman" w:hAnsi="Times New Roman"/>
          <w:sz w:val="24"/>
          <w:szCs w:val="24"/>
        </w:rPr>
        <w:t>ётом</w:t>
      </w:r>
      <w:proofErr w:type="spellEnd"/>
      <w:proofErr w:type="gramEnd"/>
      <w:r w:rsidRPr="00842EAE">
        <w:rPr>
          <w:rFonts w:ascii="Times New Roman" w:hAnsi="Times New Roman"/>
          <w:sz w:val="24"/>
          <w:szCs w:val="24"/>
        </w:rPr>
        <w:t xml:space="preserve">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Литейный округ отчет о реализации в отчетном финансовом году муниципальной программы.</w:t>
      </w:r>
    </w:p>
    <w:p w:rsidR="00842EAE" w:rsidRPr="00842EAE" w:rsidRDefault="00842EAE" w:rsidP="00842EAE">
      <w:pPr>
        <w:rPr>
          <w:rFonts w:ascii="Times New Roman" w:hAnsi="Times New Roman"/>
          <w:b/>
          <w:sz w:val="24"/>
          <w:szCs w:val="24"/>
        </w:rPr>
      </w:pPr>
    </w:p>
    <w:p w:rsidR="00842EAE" w:rsidRPr="00842EAE" w:rsidRDefault="00842EAE" w:rsidP="00842EAE">
      <w:pPr>
        <w:jc w:val="right"/>
        <w:rPr>
          <w:rFonts w:ascii="Times New Roman" w:hAnsi="Times New Roman"/>
          <w:b/>
          <w:sz w:val="24"/>
          <w:szCs w:val="24"/>
        </w:rPr>
      </w:pPr>
      <w:r w:rsidRPr="00842EAE">
        <w:rPr>
          <w:rFonts w:ascii="Times New Roman" w:hAnsi="Times New Roman"/>
          <w:b/>
          <w:sz w:val="24"/>
          <w:szCs w:val="24"/>
        </w:rPr>
        <w:t>Таблица №1</w:t>
      </w:r>
    </w:p>
    <w:p w:rsidR="00842EAE" w:rsidRPr="00842EAE" w:rsidRDefault="00842EAE" w:rsidP="00842EAE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842EAE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842EAE" w:rsidRPr="00842EAE" w:rsidRDefault="00842EAE" w:rsidP="00842EAE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842EAE">
        <w:rPr>
          <w:rFonts w:ascii="Times New Roman" w:hAnsi="Times New Roman"/>
          <w:b/>
          <w:sz w:val="24"/>
          <w:szCs w:val="24"/>
        </w:rPr>
        <w:t>«Благоустройство территории внутригородского муниципального образования</w:t>
      </w:r>
      <w:proofErr w:type="gramStart"/>
      <w:r w:rsidRPr="00842EA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842EAE">
        <w:rPr>
          <w:rFonts w:ascii="Times New Roman" w:hAnsi="Times New Roman"/>
          <w:b/>
          <w:sz w:val="24"/>
          <w:szCs w:val="24"/>
        </w:rPr>
        <w:t>анкт – Петербург</w:t>
      </w:r>
      <w:r>
        <w:rPr>
          <w:rFonts w:ascii="Times New Roman" w:hAnsi="Times New Roman"/>
          <w:b/>
          <w:sz w:val="24"/>
          <w:szCs w:val="24"/>
        </w:rPr>
        <w:t>а МО Литейный округ на 2017 год</w:t>
      </w:r>
      <w:r w:rsidRPr="00842EAE">
        <w:rPr>
          <w:rFonts w:ascii="Times New Roman" w:hAnsi="Times New Roman"/>
          <w:b/>
          <w:sz w:val="24"/>
          <w:szCs w:val="24"/>
        </w:rPr>
        <w:t>»</w:t>
      </w:r>
    </w:p>
    <w:p w:rsidR="00842EAE" w:rsidRPr="00842EAE" w:rsidRDefault="00842EAE" w:rsidP="00842EA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1276"/>
        <w:gridCol w:w="1134"/>
        <w:gridCol w:w="1831"/>
      </w:tblGrid>
      <w:tr w:rsidR="00842EAE" w:rsidRPr="00842EAE" w:rsidTr="001C263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Текущий ремонт придомовых и дворовых территорий муниципального образования согласно адресным программам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43640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Установка, содержание и ремонт ограждений газонов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 ограждений контейнерных площадок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Обустройство и содержание детских и спортивных площадок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Установка и содержание малых архитектурных форм, уличной мебели;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Средства местного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lastRenderedPageBreak/>
              <w:t>надзора</w:t>
            </w:r>
            <w:proofErr w:type="spellEnd"/>
          </w:p>
        </w:tc>
      </w:tr>
      <w:tr w:rsidR="00842EAE" w:rsidRPr="00842EAE" w:rsidTr="001C263B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технического надзора за производством работ по благоустройству, разработка проектно-сметной документации;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3-4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r w:rsidRPr="00842EAE">
              <w:rPr>
                <w:rFonts w:cs="Times New Roman"/>
                <w:lang w:val="ru-RU"/>
              </w:rPr>
              <w:t>Обследование территорий зелёных насаждений внутриквартального озеленения;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3-4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r w:rsidRPr="00842EAE">
              <w:rPr>
                <w:rFonts w:cs="Times New Roman"/>
                <w:lang w:val="ru-RU"/>
              </w:rPr>
              <w:t>Уборка территорий внутриквартального озеленения;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jc w:val="center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proofErr w:type="spellStart"/>
            <w:r w:rsidRPr="00842EAE">
              <w:rPr>
                <w:rStyle w:val="11"/>
                <w:rFonts w:cs="Times New Roman"/>
              </w:rPr>
              <w:t>Проведение</w:t>
            </w:r>
            <w:proofErr w:type="spellEnd"/>
            <w:r w:rsidRPr="00842EAE">
              <w:rPr>
                <w:rStyle w:val="11"/>
                <w:rFonts w:cs="Times New Roman"/>
              </w:rPr>
              <w:t xml:space="preserve"> </w:t>
            </w:r>
            <w:proofErr w:type="spellStart"/>
            <w:r w:rsidRPr="00842EAE">
              <w:rPr>
                <w:rStyle w:val="11"/>
                <w:rFonts w:cs="Times New Roman"/>
              </w:rPr>
              <w:t>работ</w:t>
            </w:r>
            <w:proofErr w:type="spellEnd"/>
            <w:r w:rsidRPr="00842EAE">
              <w:rPr>
                <w:rStyle w:val="11"/>
                <w:rFonts w:cs="Times New Roman"/>
              </w:rPr>
              <w:t xml:space="preserve"> по </w:t>
            </w:r>
            <w:proofErr w:type="spellStart"/>
            <w:r w:rsidRPr="00842EAE">
              <w:rPr>
                <w:rFonts w:cs="Times New Roman"/>
              </w:rPr>
              <w:t>озеленению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территорий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зеленых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насаждений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внутриквартального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озеленения</w:t>
            </w:r>
            <w:proofErr w:type="spellEnd"/>
            <w:r w:rsidRPr="00842EAE">
              <w:rPr>
                <w:rFonts w:cs="Times New Roman"/>
              </w:rPr>
              <w:t xml:space="preserve">, в </w:t>
            </w:r>
            <w:proofErr w:type="spellStart"/>
            <w:r w:rsidRPr="00842EAE">
              <w:rPr>
                <w:rFonts w:cs="Times New Roman"/>
              </w:rPr>
              <w:t>том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числе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работ</w:t>
            </w:r>
            <w:proofErr w:type="spellEnd"/>
            <w:r w:rsidRPr="00842EAE">
              <w:rPr>
                <w:rFonts w:cs="Times New Roman"/>
              </w:rPr>
              <w:t xml:space="preserve"> по </w:t>
            </w:r>
            <w:proofErr w:type="spellStart"/>
            <w:r w:rsidRPr="00842EAE">
              <w:rPr>
                <w:rFonts w:cs="Times New Roman"/>
              </w:rPr>
              <w:t>компенсационному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озеленению</w:t>
            </w:r>
            <w:proofErr w:type="spellEnd"/>
            <w:r w:rsidRPr="00842EAE">
              <w:rPr>
                <w:rFonts w:cs="Times New Roman"/>
                <w:lang w:val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jc w:val="center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озеленения, выявленных в процессе обследования территории;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4 квартал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территорий зеленых насаждений внутриквартального озеленения,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ремонт расположенных на них объектов зеленых насаждений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Выполнение оформления к праздничным мероприятиям на территории Муниципального образования;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Участие в обеспечении чистоты и порядка на территории Муниципального образования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b/>
                <w:lang w:val="ru-RU"/>
              </w:rPr>
            </w:pPr>
            <w:r w:rsidRPr="00842EAE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b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</w:tbl>
    <w:p w:rsidR="00842EAE" w:rsidRPr="00842EAE" w:rsidRDefault="00842EAE" w:rsidP="00842EAE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842EAE" w:rsidRPr="00842EAE" w:rsidRDefault="00842EAE" w:rsidP="00842EAE">
      <w:pPr>
        <w:jc w:val="right"/>
        <w:rPr>
          <w:rStyle w:val="a6"/>
          <w:rFonts w:ascii="Times New Roman" w:hAnsi="Times New Roman"/>
          <w:color w:val="000000"/>
          <w:sz w:val="24"/>
          <w:szCs w:val="24"/>
        </w:rPr>
      </w:pPr>
      <w:r w:rsidRPr="00842EAE">
        <w:rPr>
          <w:rStyle w:val="a6"/>
          <w:rFonts w:ascii="Times New Roman" w:hAnsi="Times New Roman"/>
          <w:color w:val="000000"/>
          <w:sz w:val="24"/>
          <w:szCs w:val="24"/>
        </w:rPr>
        <w:t>Таблица №2</w:t>
      </w:r>
    </w:p>
    <w:p w:rsidR="00842EAE" w:rsidRPr="00842EAE" w:rsidRDefault="00842EAE" w:rsidP="00842EAE">
      <w:pPr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417"/>
        <w:gridCol w:w="993"/>
        <w:gridCol w:w="1275"/>
        <w:gridCol w:w="1276"/>
      </w:tblGrid>
      <w:tr w:rsidR="00842EAE" w:rsidRPr="00842EAE" w:rsidTr="001C263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Текущий ремонт придомовых и дворовых территорий муниципального образования согласно адресным программам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43640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 xml:space="preserve">кол-во территорий8/ 9050 </w:t>
            </w:r>
            <w:proofErr w:type="spellStart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Ремонт – 1500 м</w:t>
            </w:r>
            <w:proofErr w:type="gramStart"/>
            <w:r w:rsidRPr="00842EAE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Установка, содержание и ремонт ограждений газонов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Установка -300 м</w:t>
            </w:r>
            <w:proofErr w:type="gramStart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, ремонт –600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842E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 ограждений контейнерных площадок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Обустройство и содержание детских и спортивных площадок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 xml:space="preserve"> Обустройство 5шт., содержание 11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Установка и содержание малых архитектурных форм, уличной мебели;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42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Ремонт 58 шт., установка – 15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технического надзора за производством работ по благоустройству, разработка проектно-сметной документации;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3-4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 xml:space="preserve">  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r w:rsidRPr="00842EAE">
              <w:rPr>
                <w:rFonts w:cs="Times New Roman"/>
                <w:lang w:val="ru-RU"/>
              </w:rPr>
              <w:t>Обследование территорий зелёных насаждений внутриквартального озеленения;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3-4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r w:rsidRPr="00842EAE">
              <w:rPr>
                <w:rFonts w:cs="Times New Roman"/>
                <w:lang w:val="ru-RU"/>
              </w:rPr>
              <w:t>Уборка территорий внутриквартального озеленения;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jc w:val="center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1-4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 15747 м</w:t>
            </w:r>
            <w:proofErr w:type="gramStart"/>
            <w:r w:rsidRPr="00842EAE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Style w:val="11"/>
                <w:rFonts w:cs="Times New Roman"/>
                <w:bCs/>
              </w:rPr>
            </w:pPr>
            <w:proofErr w:type="spellStart"/>
            <w:r w:rsidRPr="00842EAE">
              <w:rPr>
                <w:rStyle w:val="11"/>
                <w:rFonts w:cs="Times New Roman"/>
              </w:rPr>
              <w:t>Проведение</w:t>
            </w:r>
            <w:proofErr w:type="spellEnd"/>
            <w:r w:rsidRPr="00842EAE">
              <w:rPr>
                <w:rStyle w:val="11"/>
                <w:rFonts w:cs="Times New Roman"/>
              </w:rPr>
              <w:t xml:space="preserve"> </w:t>
            </w:r>
            <w:proofErr w:type="spellStart"/>
            <w:r w:rsidRPr="00842EAE">
              <w:rPr>
                <w:rStyle w:val="11"/>
                <w:rFonts w:cs="Times New Roman"/>
              </w:rPr>
              <w:t>работ</w:t>
            </w:r>
            <w:proofErr w:type="spellEnd"/>
            <w:r w:rsidRPr="00842EAE">
              <w:rPr>
                <w:rStyle w:val="11"/>
                <w:rFonts w:cs="Times New Roman"/>
              </w:rPr>
              <w:t xml:space="preserve"> по </w:t>
            </w:r>
            <w:proofErr w:type="spellStart"/>
            <w:r w:rsidRPr="00842EAE">
              <w:rPr>
                <w:rFonts w:cs="Times New Roman"/>
              </w:rPr>
              <w:t>озеленению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территорий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зеленых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насаждений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внутриквартального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озеленения</w:t>
            </w:r>
            <w:proofErr w:type="spellEnd"/>
            <w:r w:rsidRPr="00842EAE">
              <w:rPr>
                <w:rFonts w:cs="Times New Roman"/>
              </w:rPr>
              <w:t xml:space="preserve">, в </w:t>
            </w:r>
            <w:proofErr w:type="spellStart"/>
            <w:r w:rsidRPr="00842EAE">
              <w:rPr>
                <w:rFonts w:cs="Times New Roman"/>
              </w:rPr>
              <w:t>том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числе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работ</w:t>
            </w:r>
            <w:proofErr w:type="spellEnd"/>
            <w:r w:rsidRPr="00842EAE">
              <w:rPr>
                <w:rFonts w:cs="Times New Roman"/>
              </w:rPr>
              <w:t xml:space="preserve"> по </w:t>
            </w:r>
            <w:proofErr w:type="spellStart"/>
            <w:r w:rsidRPr="00842EAE">
              <w:rPr>
                <w:rFonts w:cs="Times New Roman"/>
              </w:rPr>
              <w:t>компенсационному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озеленению</w:t>
            </w:r>
            <w:proofErr w:type="spellEnd"/>
            <w:r w:rsidRPr="00842EAE">
              <w:rPr>
                <w:rFonts w:cs="Times New Roman"/>
                <w:lang w:val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jc w:val="center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color w:val="000000"/>
                <w:lang w:val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2-4 кварталы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 10200 м</w:t>
            </w:r>
            <w:proofErr w:type="gramStart"/>
            <w:r w:rsidRPr="00842EAE">
              <w:rPr>
                <w:rFonts w:cs="Times New Roman"/>
                <w:lang w:val="ru-RU"/>
              </w:rPr>
              <w:t>2</w:t>
            </w:r>
            <w:proofErr w:type="gramEnd"/>
            <w:r w:rsidRPr="00842EAE">
              <w:rPr>
                <w:rFonts w:cs="Times New Roman"/>
                <w:lang w:val="ru-RU"/>
              </w:rPr>
              <w:t>,  350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озеленения, выявленных в процессе обследования территории;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4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  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территорий зеленых насаждений внутриквартального озеленения,</w:t>
            </w: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ремонт расположенных на них объектов зеленых насаждений</w:t>
            </w:r>
            <w:r w:rsidRPr="00842E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2-3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15747 м</w:t>
            </w:r>
            <w:proofErr w:type="gramStart"/>
            <w:r w:rsidRPr="00842EAE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</w:rPr>
            </w:pPr>
            <w:r w:rsidRPr="00842EAE">
              <w:rPr>
                <w:rFonts w:cs="Times New Roman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lang w:val="ru-RU"/>
              </w:rPr>
            </w:pPr>
            <w:r w:rsidRPr="00842EAE">
              <w:rPr>
                <w:rStyle w:val="11"/>
                <w:rFonts w:cs="Times New Roman"/>
                <w:bCs/>
                <w:lang w:val="ru-RU"/>
              </w:rPr>
              <w:t>Выполнение оформления к праздничным мероприятиям на территории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8 -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Style w:val="11"/>
                <w:rFonts w:ascii="Times New Roman" w:hAnsi="Times New Roman"/>
                <w:sz w:val="24"/>
                <w:szCs w:val="24"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color w:val="000000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2-4 квартал </w:t>
            </w:r>
          </w:p>
          <w:p w:rsidR="00842EAE" w:rsidRPr="00842EAE" w:rsidRDefault="00842EAE" w:rsidP="001C263B">
            <w:pPr>
              <w:pStyle w:val="a7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  <w:lang w:val="ru-RU"/>
              </w:rPr>
              <w:t xml:space="preserve">20шт.- </w:t>
            </w:r>
            <w:proofErr w:type="spellStart"/>
            <w:r w:rsidRPr="00842EAE">
              <w:rPr>
                <w:rFonts w:cs="Times New Roman"/>
                <w:lang w:val="ru-RU"/>
              </w:rPr>
              <w:t>инстр</w:t>
            </w:r>
            <w:proofErr w:type="spellEnd"/>
            <w:r w:rsidRPr="00842EAE">
              <w:rPr>
                <w:rFonts w:cs="Times New Roman"/>
                <w:lang w:val="ru-RU"/>
              </w:rPr>
              <w:t xml:space="preserve">., 300 – шт.- </w:t>
            </w:r>
            <w:proofErr w:type="spellStart"/>
            <w:r w:rsidRPr="00842EAE">
              <w:rPr>
                <w:rFonts w:cs="Times New Roman"/>
                <w:lang w:val="ru-RU"/>
              </w:rPr>
              <w:t>сопутст</w:t>
            </w:r>
            <w:proofErr w:type="spellEnd"/>
            <w:r w:rsidRPr="00842EAE">
              <w:rPr>
                <w:rFonts w:cs="Times New Roman"/>
                <w:lang w:val="ru-RU"/>
              </w:rPr>
              <w:t>.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lang w:val="ru-RU"/>
              </w:rPr>
            </w:pPr>
            <w:r w:rsidRPr="00842EAE">
              <w:rPr>
                <w:rFonts w:cs="Times New Roman"/>
              </w:rPr>
              <w:t xml:space="preserve">Отдел </w:t>
            </w:r>
            <w:proofErr w:type="spellStart"/>
            <w:r w:rsidRPr="00842EAE">
              <w:rPr>
                <w:rFonts w:cs="Times New Roman"/>
              </w:rPr>
              <w:t>благоустройства</w:t>
            </w:r>
            <w:proofErr w:type="spellEnd"/>
            <w:r w:rsidRPr="00842EAE">
              <w:rPr>
                <w:rFonts w:cs="Times New Roman"/>
              </w:rPr>
              <w:t xml:space="preserve"> и </w:t>
            </w:r>
            <w:proofErr w:type="spellStart"/>
            <w:r w:rsidRPr="00842EAE">
              <w:rPr>
                <w:rFonts w:cs="Times New Roman"/>
              </w:rPr>
              <w:t>технического</w:t>
            </w:r>
            <w:proofErr w:type="spellEnd"/>
            <w:r w:rsidRPr="00842EAE">
              <w:rPr>
                <w:rFonts w:cs="Times New Roman"/>
              </w:rPr>
              <w:t xml:space="preserve"> </w:t>
            </w:r>
            <w:proofErr w:type="spellStart"/>
            <w:r w:rsidRPr="00842EAE">
              <w:rPr>
                <w:rFonts w:cs="Times New Roman"/>
              </w:rPr>
              <w:t>надзора</w:t>
            </w:r>
            <w:proofErr w:type="spellEnd"/>
          </w:p>
        </w:tc>
      </w:tr>
      <w:tr w:rsidR="00842EAE" w:rsidRPr="00842EAE" w:rsidTr="001C2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12"/>
              <w:rPr>
                <w:rFonts w:cs="Times New Roman"/>
                <w:b/>
                <w:lang w:val="ru-RU"/>
              </w:rPr>
            </w:pPr>
            <w:r w:rsidRPr="00842EAE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Pr="00842EAE" w:rsidRDefault="00842EAE" w:rsidP="001C263B">
            <w:pPr>
              <w:pStyle w:val="a7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AE" w:rsidRPr="00842EAE" w:rsidRDefault="00842EAE" w:rsidP="001C263B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</w:tbl>
    <w:p w:rsidR="00842EAE" w:rsidRDefault="00842EAE" w:rsidP="00842EAE">
      <w:pPr>
        <w:jc w:val="both"/>
        <w:rPr>
          <w:rStyle w:val="a6"/>
          <w:color w:val="000000"/>
        </w:rPr>
      </w:pPr>
    </w:p>
    <w:p w:rsidR="00842EAE" w:rsidRPr="00370F07" w:rsidRDefault="00842EAE" w:rsidP="00842EAE">
      <w:pPr>
        <w:ind w:firstLine="706"/>
        <w:jc w:val="both"/>
      </w:pPr>
    </w:p>
    <w:p w:rsidR="00842EAE" w:rsidRDefault="00842EAE"/>
    <w:p w:rsidR="00842EAE" w:rsidRDefault="00842EAE"/>
    <w:p w:rsidR="00842EAE" w:rsidRDefault="00842EAE"/>
    <w:sectPr w:rsidR="0084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162"/>
    <w:multiLevelType w:val="hybridMultilevel"/>
    <w:tmpl w:val="D31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6182"/>
    <w:multiLevelType w:val="hybridMultilevel"/>
    <w:tmpl w:val="2554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2EAE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4E4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024A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2016-10-26T11:31:00Z</cp:lastPrinted>
  <dcterms:created xsi:type="dcterms:W3CDTF">2016-10-21T07:49:00Z</dcterms:created>
  <dcterms:modified xsi:type="dcterms:W3CDTF">2016-10-26T11:31:00Z</dcterms:modified>
</cp:coreProperties>
</file>